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6A4" w:rsidRDefault="005766A4" w:rsidP="002F6D66">
      <w:pPr>
        <w:ind w:firstLine="0"/>
        <w:jc w:val="center"/>
        <w:rPr>
          <w:b/>
        </w:rPr>
      </w:pPr>
      <w:r>
        <w:rPr>
          <w:b/>
        </w:rPr>
        <w:t>Аналитическая справка</w:t>
      </w:r>
    </w:p>
    <w:p w:rsidR="00821684" w:rsidRPr="002F6D66" w:rsidRDefault="002F6D66" w:rsidP="002F6D66">
      <w:pPr>
        <w:ind w:firstLine="0"/>
        <w:jc w:val="center"/>
        <w:rPr>
          <w:b/>
        </w:rPr>
      </w:pPr>
      <w:r w:rsidRPr="002F6D66">
        <w:rPr>
          <w:b/>
        </w:rPr>
        <w:t xml:space="preserve"> к отчету об исполнении основных мероприятий, мероприятий государственной программы Пензенской области «Защита населения и территорий от чрезвычайных ситуаций, обеспечение пожарной безопасности в </w:t>
      </w:r>
      <w:r w:rsidR="00E05DC1">
        <w:rPr>
          <w:b/>
        </w:rPr>
        <w:t>Пензенской области</w:t>
      </w:r>
      <w:r w:rsidRPr="002F6D66">
        <w:rPr>
          <w:b/>
        </w:rPr>
        <w:t xml:space="preserve">» </w:t>
      </w:r>
      <w:r w:rsidRPr="002F6D66">
        <w:rPr>
          <w:b/>
        </w:rPr>
        <w:br/>
        <w:t xml:space="preserve">за </w:t>
      </w:r>
      <w:r w:rsidR="00496CF3">
        <w:rPr>
          <w:b/>
          <w:lang w:val="en-US"/>
        </w:rPr>
        <w:t>I</w:t>
      </w:r>
      <w:r w:rsidR="00496CF3" w:rsidRPr="00496CF3">
        <w:rPr>
          <w:b/>
        </w:rPr>
        <w:t xml:space="preserve"> </w:t>
      </w:r>
      <w:r w:rsidR="00496CF3">
        <w:rPr>
          <w:b/>
        </w:rPr>
        <w:t xml:space="preserve">квартал </w:t>
      </w:r>
      <w:r w:rsidRPr="002F6D66">
        <w:rPr>
          <w:b/>
        </w:rPr>
        <w:t>20</w:t>
      </w:r>
      <w:r w:rsidR="00496CF3">
        <w:rPr>
          <w:b/>
        </w:rPr>
        <w:t>21</w:t>
      </w:r>
      <w:r w:rsidR="003F2989">
        <w:rPr>
          <w:b/>
        </w:rPr>
        <w:t xml:space="preserve"> год</w:t>
      </w:r>
      <w:r w:rsidR="00496CF3">
        <w:rPr>
          <w:b/>
        </w:rPr>
        <w:t>а</w:t>
      </w:r>
    </w:p>
    <w:p w:rsidR="002F6D66" w:rsidRDefault="002F6D66" w:rsidP="002F6D66">
      <w:pPr>
        <w:ind w:firstLine="0"/>
        <w:jc w:val="center"/>
      </w:pPr>
    </w:p>
    <w:p w:rsidR="005766A4" w:rsidRPr="00636859" w:rsidRDefault="005766A4" w:rsidP="00F414D2">
      <w:pPr>
        <w:pStyle w:val="a5"/>
        <w:numPr>
          <w:ilvl w:val="0"/>
          <w:numId w:val="1"/>
        </w:numPr>
        <w:autoSpaceDE w:val="0"/>
        <w:autoSpaceDN w:val="0"/>
        <w:adjustRightInd w:val="0"/>
        <w:ind w:left="0" w:firstLine="708"/>
        <w:rPr>
          <w:rFonts w:cs="Times New Roman"/>
          <w:color w:val="000000"/>
          <w:szCs w:val="28"/>
        </w:rPr>
      </w:pPr>
      <w:r w:rsidRPr="00E76D47">
        <w:rPr>
          <w:rFonts w:eastAsia="Times New Roman" w:cs="Times New Roman"/>
          <w:b/>
          <w:szCs w:val="28"/>
          <w:lang w:eastAsia="ru-RU"/>
        </w:rPr>
        <w:t xml:space="preserve">Наименование </w:t>
      </w:r>
      <w:r w:rsidR="00D04C00" w:rsidRPr="00E76D47">
        <w:rPr>
          <w:rFonts w:eastAsia="Times New Roman" w:cs="Times New Roman"/>
          <w:b/>
          <w:szCs w:val="28"/>
          <w:lang w:eastAsia="ru-RU"/>
        </w:rPr>
        <w:t xml:space="preserve">государственной программы </w:t>
      </w:r>
      <w:r w:rsidR="00E76D47" w:rsidRPr="00E76D47">
        <w:rPr>
          <w:b/>
          <w:szCs w:val="28"/>
        </w:rPr>
        <w:t>Пензенской области</w:t>
      </w:r>
      <w:r w:rsidR="00E76D47">
        <w:rPr>
          <w:szCs w:val="28"/>
        </w:rPr>
        <w:t xml:space="preserve"> </w:t>
      </w:r>
      <w:r w:rsidR="00D04C00" w:rsidRPr="00636859">
        <w:rPr>
          <w:szCs w:val="28"/>
        </w:rPr>
        <w:t xml:space="preserve">«Защита населения и территорий от чрезвычайных ситуаций, обеспечение пожарной безопасности в </w:t>
      </w:r>
      <w:r w:rsidR="00E05DC1">
        <w:rPr>
          <w:szCs w:val="28"/>
        </w:rPr>
        <w:t>Пензенской области</w:t>
      </w:r>
      <w:r w:rsidR="00D04C00" w:rsidRPr="00636859">
        <w:rPr>
          <w:szCs w:val="28"/>
        </w:rPr>
        <w:t>»</w:t>
      </w:r>
      <w:r w:rsidRPr="00636859">
        <w:rPr>
          <w:szCs w:val="28"/>
        </w:rPr>
        <w:t>.</w:t>
      </w:r>
    </w:p>
    <w:p w:rsidR="005766A4" w:rsidRPr="00636859" w:rsidRDefault="005766A4" w:rsidP="00F414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859">
        <w:rPr>
          <w:rFonts w:ascii="Times New Roman" w:hAnsi="Times New Roman" w:cs="Times New Roman"/>
          <w:sz w:val="28"/>
          <w:szCs w:val="28"/>
        </w:rPr>
        <w:t>Ответственный исполнитель – Управление ЖКХ и ГЗН Пензенской области. Соисполнители: Министерство здравоохранения Пензенской области,</w:t>
      </w:r>
    </w:p>
    <w:p w:rsidR="005766A4" w:rsidRPr="00636859" w:rsidRDefault="005766A4" w:rsidP="00F414D2">
      <w:pPr>
        <w:widowControl w:val="0"/>
        <w:autoSpaceDE w:val="0"/>
        <w:autoSpaceDN w:val="0"/>
        <w:ind w:firstLine="0"/>
        <w:rPr>
          <w:rFonts w:eastAsia="Times New Roman" w:cs="Times New Roman"/>
          <w:szCs w:val="28"/>
          <w:lang w:eastAsia="ru-RU"/>
        </w:rPr>
      </w:pPr>
      <w:r w:rsidRPr="00636859">
        <w:rPr>
          <w:rFonts w:eastAsia="Times New Roman" w:cs="Times New Roman"/>
          <w:szCs w:val="28"/>
          <w:lang w:eastAsia="ru-RU"/>
        </w:rPr>
        <w:t>Министерство сельского хозяйства Пензенской области, Министерство физической культуры и спорта Пензенской области, Министерство культуры и туризма Пензенской области, Министерство образования Пензенской области,</w:t>
      </w:r>
    </w:p>
    <w:p w:rsidR="00602F9B" w:rsidRPr="00636859" w:rsidRDefault="005766A4" w:rsidP="00F414D2">
      <w:pPr>
        <w:widowControl w:val="0"/>
        <w:autoSpaceDE w:val="0"/>
        <w:autoSpaceDN w:val="0"/>
        <w:ind w:firstLine="0"/>
        <w:rPr>
          <w:rFonts w:eastAsia="Times New Roman" w:cs="Times New Roman"/>
          <w:szCs w:val="28"/>
          <w:lang w:eastAsia="ru-RU"/>
        </w:rPr>
      </w:pPr>
      <w:r w:rsidRPr="00636859">
        <w:rPr>
          <w:rFonts w:eastAsia="Times New Roman" w:cs="Times New Roman"/>
          <w:szCs w:val="28"/>
          <w:lang w:eastAsia="ru-RU"/>
        </w:rPr>
        <w:t xml:space="preserve">Министерство промышленности и инновационной политики Пензенской области, Министерство труда, социальной защиты и демографии Пензенской области. </w:t>
      </w:r>
    </w:p>
    <w:p w:rsidR="00602F9B" w:rsidRPr="00E76D47" w:rsidRDefault="00602F9B" w:rsidP="00E76D47">
      <w:pPr>
        <w:pStyle w:val="a5"/>
        <w:widowControl w:val="0"/>
        <w:numPr>
          <w:ilvl w:val="0"/>
          <w:numId w:val="1"/>
        </w:numPr>
        <w:autoSpaceDE w:val="0"/>
        <w:autoSpaceDN w:val="0"/>
        <w:rPr>
          <w:rFonts w:eastAsia="Times New Roman" w:cs="Times New Roman"/>
          <w:b/>
          <w:szCs w:val="28"/>
          <w:lang w:eastAsia="ru-RU"/>
        </w:rPr>
      </w:pPr>
      <w:r w:rsidRPr="00E76D47">
        <w:rPr>
          <w:rFonts w:eastAsia="Times New Roman" w:cs="Times New Roman"/>
          <w:b/>
          <w:szCs w:val="28"/>
          <w:lang w:eastAsia="ru-RU"/>
        </w:rPr>
        <w:t xml:space="preserve">Информация об исполнении бюджетных ассигнований: </w:t>
      </w:r>
    </w:p>
    <w:p w:rsidR="00602F9B" w:rsidRPr="00636859" w:rsidRDefault="00602F9B" w:rsidP="00F414D2">
      <w:pPr>
        <w:widowControl w:val="0"/>
        <w:autoSpaceDE w:val="0"/>
        <w:autoSpaceDN w:val="0"/>
        <w:rPr>
          <w:rFonts w:cs="Times New Roman"/>
          <w:szCs w:val="28"/>
        </w:rPr>
      </w:pPr>
      <w:r w:rsidRPr="00636859">
        <w:rPr>
          <w:rFonts w:eastAsia="Times New Roman" w:cs="Times New Roman"/>
          <w:szCs w:val="28"/>
          <w:lang w:eastAsia="ru-RU"/>
        </w:rPr>
        <w:t xml:space="preserve">2.1. </w:t>
      </w:r>
      <w:r w:rsidR="005766A4" w:rsidRPr="00636859">
        <w:rPr>
          <w:rFonts w:eastAsia="Times New Roman" w:cs="Times New Roman"/>
          <w:szCs w:val="28"/>
          <w:lang w:eastAsia="ru-RU"/>
        </w:rPr>
        <w:t xml:space="preserve">Общий объем ассигнований </w:t>
      </w:r>
      <w:r w:rsidR="005766A4" w:rsidRPr="00636859">
        <w:rPr>
          <w:rFonts w:cs="Times New Roman"/>
          <w:szCs w:val="28"/>
        </w:rPr>
        <w:t>на 20</w:t>
      </w:r>
      <w:r w:rsidR="00496CF3">
        <w:rPr>
          <w:rFonts w:cs="Times New Roman"/>
          <w:szCs w:val="28"/>
        </w:rPr>
        <w:t>21</w:t>
      </w:r>
      <w:r w:rsidR="00625CD8">
        <w:rPr>
          <w:rFonts w:cs="Times New Roman"/>
          <w:szCs w:val="28"/>
        </w:rPr>
        <w:t xml:space="preserve"> год - </w:t>
      </w:r>
      <w:r w:rsidR="007860F1" w:rsidRPr="00636859">
        <w:rPr>
          <w:rFonts w:cs="Times New Roman"/>
          <w:szCs w:val="28"/>
        </w:rPr>
        <w:t>1</w:t>
      </w:r>
      <w:r w:rsidR="00496CF3">
        <w:rPr>
          <w:rFonts w:cs="Times New Roman"/>
          <w:szCs w:val="28"/>
        </w:rPr>
        <w:t>46</w:t>
      </w:r>
      <w:r w:rsidR="006B539E">
        <w:rPr>
          <w:rFonts w:cs="Times New Roman"/>
          <w:szCs w:val="28"/>
        </w:rPr>
        <w:t> </w:t>
      </w:r>
      <w:r w:rsidR="00496CF3">
        <w:rPr>
          <w:rFonts w:cs="Times New Roman"/>
          <w:szCs w:val="28"/>
        </w:rPr>
        <w:t>814</w:t>
      </w:r>
      <w:r w:rsidR="006B539E">
        <w:rPr>
          <w:rFonts w:cs="Times New Roman"/>
          <w:szCs w:val="28"/>
        </w:rPr>
        <w:t>,</w:t>
      </w:r>
      <w:r w:rsidR="00496CF3">
        <w:rPr>
          <w:rFonts w:cs="Times New Roman"/>
          <w:szCs w:val="28"/>
        </w:rPr>
        <w:t>7</w:t>
      </w:r>
      <w:r w:rsidR="00652C18" w:rsidRPr="00636859">
        <w:rPr>
          <w:rFonts w:cs="Times New Roman"/>
          <w:szCs w:val="28"/>
        </w:rPr>
        <w:t xml:space="preserve"> </w:t>
      </w:r>
      <w:r w:rsidR="005766A4" w:rsidRPr="00636859">
        <w:rPr>
          <w:rFonts w:cs="Times New Roman"/>
          <w:szCs w:val="28"/>
        </w:rPr>
        <w:t>тыс. рублей</w:t>
      </w:r>
      <w:r w:rsidRPr="00636859">
        <w:rPr>
          <w:rFonts w:cs="Times New Roman"/>
          <w:szCs w:val="28"/>
        </w:rPr>
        <w:t xml:space="preserve"> – бюджет Пензенской области. </w:t>
      </w:r>
    </w:p>
    <w:p w:rsidR="00602F9B" w:rsidRPr="00636859" w:rsidRDefault="00602F9B" w:rsidP="00F414D2">
      <w:pPr>
        <w:widowControl w:val="0"/>
        <w:autoSpaceDE w:val="0"/>
        <w:autoSpaceDN w:val="0"/>
        <w:rPr>
          <w:rFonts w:cs="Times New Roman"/>
          <w:szCs w:val="28"/>
        </w:rPr>
      </w:pPr>
      <w:r w:rsidRPr="00636859">
        <w:rPr>
          <w:rFonts w:cs="Times New Roman"/>
          <w:szCs w:val="28"/>
        </w:rPr>
        <w:t xml:space="preserve">2.2. Освоено </w:t>
      </w:r>
      <w:r w:rsidR="00496CF3">
        <w:rPr>
          <w:rFonts w:cs="Times New Roman"/>
          <w:szCs w:val="28"/>
        </w:rPr>
        <w:t>24</w:t>
      </w:r>
      <w:r w:rsidR="006B539E">
        <w:rPr>
          <w:rFonts w:cs="Times New Roman"/>
          <w:szCs w:val="28"/>
        </w:rPr>
        <w:t> </w:t>
      </w:r>
      <w:r w:rsidR="00496CF3">
        <w:rPr>
          <w:rFonts w:cs="Times New Roman"/>
          <w:szCs w:val="28"/>
        </w:rPr>
        <w:t>624</w:t>
      </w:r>
      <w:r w:rsidR="006B539E">
        <w:rPr>
          <w:rFonts w:cs="Times New Roman"/>
          <w:szCs w:val="28"/>
        </w:rPr>
        <w:t>,</w:t>
      </w:r>
      <w:r w:rsidR="00496CF3">
        <w:rPr>
          <w:rFonts w:cs="Times New Roman"/>
          <w:szCs w:val="28"/>
        </w:rPr>
        <w:t>0</w:t>
      </w:r>
      <w:r w:rsidR="007860F1" w:rsidRPr="00636859">
        <w:rPr>
          <w:rFonts w:cs="Times New Roman"/>
          <w:szCs w:val="28"/>
        </w:rPr>
        <w:t xml:space="preserve"> </w:t>
      </w:r>
      <w:r w:rsidR="00625CD8">
        <w:rPr>
          <w:rFonts w:cs="Times New Roman"/>
          <w:szCs w:val="28"/>
        </w:rPr>
        <w:t xml:space="preserve">тыс. рублей - </w:t>
      </w:r>
      <w:r w:rsidRPr="00636859">
        <w:rPr>
          <w:rFonts w:cs="Times New Roman"/>
          <w:szCs w:val="28"/>
        </w:rPr>
        <w:t xml:space="preserve">бюджет Пензенской области. </w:t>
      </w:r>
    </w:p>
    <w:p w:rsidR="00602F9B" w:rsidRPr="00636859" w:rsidRDefault="00625CD8" w:rsidP="00F414D2">
      <w:pPr>
        <w:widowControl w:val="0"/>
        <w:autoSpaceDE w:val="0"/>
        <w:autoSpaceDN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Освоение к плану на год - </w:t>
      </w:r>
      <w:r w:rsidR="00496CF3">
        <w:rPr>
          <w:rFonts w:cs="Times New Roman"/>
          <w:szCs w:val="28"/>
        </w:rPr>
        <w:t>16</w:t>
      </w:r>
      <w:r w:rsidR="007860F1" w:rsidRPr="00636859">
        <w:rPr>
          <w:rFonts w:cs="Times New Roman"/>
          <w:szCs w:val="28"/>
        </w:rPr>
        <w:t>,</w:t>
      </w:r>
      <w:r w:rsidR="00496CF3">
        <w:rPr>
          <w:rFonts w:cs="Times New Roman"/>
          <w:szCs w:val="28"/>
        </w:rPr>
        <w:t>8</w:t>
      </w:r>
      <w:r w:rsidR="00410A18" w:rsidRPr="00636859">
        <w:rPr>
          <w:rFonts w:cs="Times New Roman"/>
          <w:szCs w:val="28"/>
        </w:rPr>
        <w:t xml:space="preserve"> %</w:t>
      </w:r>
      <w:r w:rsidR="00602F9B" w:rsidRPr="00636859">
        <w:rPr>
          <w:rFonts w:cs="Times New Roman"/>
          <w:szCs w:val="28"/>
        </w:rPr>
        <w:t xml:space="preserve">.  </w:t>
      </w:r>
    </w:p>
    <w:p w:rsidR="00602F9B" w:rsidRPr="00636859" w:rsidRDefault="00602F9B" w:rsidP="00F414D2">
      <w:pPr>
        <w:widowControl w:val="0"/>
        <w:autoSpaceDE w:val="0"/>
        <w:autoSpaceDN w:val="0"/>
        <w:rPr>
          <w:rFonts w:cs="Times New Roman"/>
          <w:szCs w:val="28"/>
        </w:rPr>
      </w:pPr>
      <w:r w:rsidRPr="00636859">
        <w:rPr>
          <w:rFonts w:cs="Times New Roman"/>
          <w:szCs w:val="28"/>
        </w:rPr>
        <w:t xml:space="preserve">2.4. </w:t>
      </w:r>
      <w:r w:rsidR="006B539E">
        <w:rPr>
          <w:rFonts w:cs="Times New Roman"/>
          <w:szCs w:val="28"/>
        </w:rPr>
        <w:t>Средства федерального</w:t>
      </w:r>
      <w:r w:rsidRPr="00636859">
        <w:rPr>
          <w:rFonts w:cs="Times New Roman"/>
          <w:szCs w:val="28"/>
        </w:rPr>
        <w:t xml:space="preserve"> </w:t>
      </w:r>
      <w:r w:rsidR="006B539E">
        <w:rPr>
          <w:rFonts w:cs="Times New Roman"/>
          <w:szCs w:val="28"/>
        </w:rPr>
        <w:t xml:space="preserve">бюджета </w:t>
      </w:r>
      <w:r w:rsidRPr="00636859">
        <w:rPr>
          <w:rFonts w:cs="Times New Roman"/>
          <w:szCs w:val="28"/>
        </w:rPr>
        <w:t xml:space="preserve">на реализацию мероприятий программы </w:t>
      </w:r>
      <w:r w:rsidR="00077D06">
        <w:rPr>
          <w:rFonts w:cs="Times New Roman"/>
          <w:szCs w:val="28"/>
        </w:rPr>
        <w:t>в 2021</w:t>
      </w:r>
      <w:r w:rsidR="006B539E">
        <w:rPr>
          <w:rFonts w:cs="Times New Roman"/>
          <w:szCs w:val="28"/>
        </w:rPr>
        <w:t xml:space="preserve"> году </w:t>
      </w:r>
      <w:r w:rsidRPr="00636859">
        <w:rPr>
          <w:rFonts w:cs="Times New Roman"/>
          <w:szCs w:val="28"/>
        </w:rPr>
        <w:t xml:space="preserve">не выделялись. </w:t>
      </w:r>
    </w:p>
    <w:p w:rsidR="00602F9B" w:rsidRPr="00636859" w:rsidRDefault="00602F9B" w:rsidP="00F414D2">
      <w:pPr>
        <w:widowControl w:val="0"/>
        <w:autoSpaceDE w:val="0"/>
        <w:autoSpaceDN w:val="0"/>
        <w:rPr>
          <w:rFonts w:cs="Times New Roman"/>
          <w:szCs w:val="28"/>
        </w:rPr>
      </w:pPr>
      <w:r w:rsidRPr="00636859">
        <w:rPr>
          <w:rFonts w:cs="Times New Roman"/>
          <w:szCs w:val="28"/>
        </w:rPr>
        <w:t xml:space="preserve">2.5. Средства </w:t>
      </w:r>
      <w:r w:rsidR="000F74A9">
        <w:rPr>
          <w:rFonts w:cs="Times New Roman"/>
          <w:szCs w:val="28"/>
        </w:rPr>
        <w:t xml:space="preserve">из </w:t>
      </w:r>
      <w:r w:rsidRPr="00636859">
        <w:rPr>
          <w:rFonts w:cs="Times New Roman"/>
          <w:szCs w:val="28"/>
        </w:rPr>
        <w:t xml:space="preserve">местных бюджетов </w:t>
      </w:r>
      <w:r w:rsidR="000F74A9">
        <w:rPr>
          <w:rFonts w:cs="Times New Roman"/>
          <w:szCs w:val="28"/>
        </w:rPr>
        <w:t xml:space="preserve">в </w:t>
      </w:r>
      <w:r w:rsidR="008556A2" w:rsidRPr="00636859">
        <w:rPr>
          <w:rFonts w:cs="Times New Roman"/>
          <w:szCs w:val="28"/>
        </w:rPr>
        <w:t>20</w:t>
      </w:r>
      <w:r w:rsidR="00077D06">
        <w:rPr>
          <w:rFonts w:cs="Times New Roman"/>
          <w:szCs w:val="28"/>
        </w:rPr>
        <w:t>21</w:t>
      </w:r>
      <w:r w:rsidR="000F74A9">
        <w:rPr>
          <w:rFonts w:cs="Times New Roman"/>
          <w:szCs w:val="28"/>
        </w:rPr>
        <w:t xml:space="preserve"> году</w:t>
      </w:r>
      <w:r w:rsidR="008556A2" w:rsidRPr="00636859">
        <w:rPr>
          <w:rFonts w:cs="Times New Roman"/>
          <w:szCs w:val="28"/>
        </w:rPr>
        <w:t xml:space="preserve"> </w:t>
      </w:r>
      <w:r w:rsidRPr="00636859">
        <w:rPr>
          <w:rFonts w:cs="Times New Roman"/>
          <w:szCs w:val="28"/>
        </w:rPr>
        <w:t xml:space="preserve">на реализацию мероприятий программы не </w:t>
      </w:r>
      <w:r w:rsidR="005E0473">
        <w:rPr>
          <w:rFonts w:cs="Times New Roman"/>
          <w:szCs w:val="28"/>
        </w:rPr>
        <w:t>выделялись</w:t>
      </w:r>
      <w:r w:rsidRPr="00636859">
        <w:rPr>
          <w:rFonts w:cs="Times New Roman"/>
          <w:szCs w:val="28"/>
        </w:rPr>
        <w:t xml:space="preserve">. </w:t>
      </w:r>
    </w:p>
    <w:p w:rsidR="00602F9B" w:rsidRPr="00E76D47" w:rsidRDefault="00602F9B" w:rsidP="00F414D2">
      <w:pPr>
        <w:widowControl w:val="0"/>
        <w:autoSpaceDE w:val="0"/>
        <w:autoSpaceDN w:val="0"/>
        <w:rPr>
          <w:rFonts w:cs="Times New Roman"/>
          <w:b/>
          <w:szCs w:val="28"/>
        </w:rPr>
      </w:pPr>
      <w:r w:rsidRPr="00E76D47">
        <w:rPr>
          <w:rFonts w:cs="Times New Roman"/>
          <w:b/>
          <w:szCs w:val="28"/>
        </w:rPr>
        <w:t>3. Наиболее значимые достижения и результаты, оказывающие влияние на социально-экономическое развитие области</w:t>
      </w:r>
      <w:r w:rsidR="00605FE4" w:rsidRPr="00E76D47">
        <w:rPr>
          <w:rFonts w:cs="Times New Roman"/>
          <w:b/>
          <w:szCs w:val="28"/>
        </w:rPr>
        <w:t>, достигнутые благодаря реализации мероприятий госпрограммы за отчетный период.</w:t>
      </w:r>
    </w:p>
    <w:p w:rsidR="00480226" w:rsidRDefault="00480226" w:rsidP="00F414D2">
      <w:pPr>
        <w:widowControl w:val="0"/>
        <w:autoSpaceDE w:val="0"/>
        <w:autoSpaceDN w:val="0"/>
        <w:rPr>
          <w:rFonts w:cs="Times New Roman"/>
          <w:szCs w:val="28"/>
        </w:rPr>
      </w:pPr>
    </w:p>
    <w:p w:rsidR="005332AC" w:rsidRPr="00636859" w:rsidRDefault="00605FE4" w:rsidP="00F414D2">
      <w:pPr>
        <w:widowControl w:val="0"/>
        <w:autoSpaceDE w:val="0"/>
        <w:autoSpaceDN w:val="0"/>
        <w:rPr>
          <w:rFonts w:cs="Times New Roman"/>
          <w:szCs w:val="28"/>
        </w:rPr>
      </w:pPr>
      <w:r w:rsidRPr="00636859">
        <w:rPr>
          <w:rFonts w:cs="Times New Roman"/>
          <w:szCs w:val="28"/>
        </w:rPr>
        <w:t>В рамках реализации подпрограммы 1 «Снижение рисков и смягчение последствий чрезвычайных ситуаций природного и техногенного характера и обеспечение пожарной безопасности Пензенской области» госпрограммы</w:t>
      </w:r>
      <w:r w:rsidRPr="00636859">
        <w:rPr>
          <w:szCs w:val="28"/>
        </w:rPr>
        <w:t xml:space="preserve"> осуществлен р</w:t>
      </w:r>
      <w:r w:rsidRPr="00636859">
        <w:rPr>
          <w:rFonts w:cs="Times New Roman"/>
          <w:szCs w:val="28"/>
        </w:rPr>
        <w:t xml:space="preserve">емонт, монтаж, приобретение автоматической пожарной сигнализации, систем оповещения людей о пожаре (в том числе и беспроводных систем в комплекте с индивидуальными техническими устройствами оповещения), установок автоматического пожаротушения, вывода сигнала о срабатывании установок пожарной сигнализации и аварийного оповещения, линий прямой телефонной связи с подразделениями пожарной службы в </w:t>
      </w:r>
      <w:r w:rsidR="003564FE" w:rsidRPr="00636859">
        <w:rPr>
          <w:rFonts w:cs="Times New Roman"/>
          <w:szCs w:val="28"/>
        </w:rPr>
        <w:t xml:space="preserve"> </w:t>
      </w:r>
      <w:r w:rsidRPr="00636859">
        <w:rPr>
          <w:rFonts w:cs="Times New Roman"/>
          <w:szCs w:val="28"/>
        </w:rPr>
        <w:t>организациях</w:t>
      </w:r>
      <w:r w:rsidR="00480226">
        <w:rPr>
          <w:rFonts w:cs="Times New Roman"/>
          <w:szCs w:val="28"/>
        </w:rPr>
        <w:t>,</w:t>
      </w:r>
      <w:r w:rsidRPr="00636859">
        <w:rPr>
          <w:rFonts w:cs="Times New Roman"/>
          <w:szCs w:val="28"/>
        </w:rPr>
        <w:t xml:space="preserve"> </w:t>
      </w:r>
      <w:r w:rsidR="00CA1A93" w:rsidRPr="00636859">
        <w:rPr>
          <w:rFonts w:cs="Times New Roman"/>
          <w:szCs w:val="28"/>
        </w:rPr>
        <w:t xml:space="preserve">подведомственных </w:t>
      </w:r>
      <w:r w:rsidRPr="00480226">
        <w:rPr>
          <w:rFonts w:cs="Times New Roman"/>
          <w:b/>
          <w:szCs w:val="28"/>
        </w:rPr>
        <w:t>Министерств</w:t>
      </w:r>
      <w:r w:rsidR="00CA1A93" w:rsidRPr="00480226">
        <w:rPr>
          <w:rFonts w:cs="Times New Roman"/>
          <w:b/>
          <w:szCs w:val="28"/>
        </w:rPr>
        <w:t>у</w:t>
      </w:r>
      <w:r w:rsidRPr="00480226">
        <w:rPr>
          <w:rFonts w:cs="Times New Roman"/>
          <w:b/>
          <w:szCs w:val="28"/>
        </w:rPr>
        <w:t xml:space="preserve"> культуры и туризма Пензенской области</w:t>
      </w:r>
      <w:r w:rsidR="00682405" w:rsidRPr="00636859">
        <w:rPr>
          <w:rFonts w:cs="Times New Roman"/>
          <w:szCs w:val="28"/>
        </w:rPr>
        <w:t xml:space="preserve"> вып</w:t>
      </w:r>
      <w:r w:rsidR="00480226">
        <w:rPr>
          <w:rFonts w:cs="Times New Roman"/>
          <w:szCs w:val="28"/>
        </w:rPr>
        <w:t>олнены следующие.</w:t>
      </w:r>
      <w:r w:rsidRPr="00636859">
        <w:rPr>
          <w:rFonts w:cs="Times New Roman"/>
          <w:szCs w:val="28"/>
        </w:rPr>
        <w:t xml:space="preserve"> </w:t>
      </w:r>
    </w:p>
    <w:p w:rsidR="00682405" w:rsidRDefault="00682405" w:rsidP="00F414D2">
      <w:pPr>
        <w:pStyle w:val="a6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36859">
        <w:rPr>
          <w:rFonts w:ascii="Times New Roman" w:hAnsi="Times New Roman" w:cs="Times New Roman"/>
          <w:spacing w:val="-2"/>
          <w:sz w:val="28"/>
          <w:szCs w:val="28"/>
        </w:rPr>
        <w:t xml:space="preserve">В рамках мероприятия 1.2.1. </w:t>
      </w:r>
      <w:r w:rsidR="00DE45B1">
        <w:rPr>
          <w:rFonts w:ascii="Times New Roman" w:hAnsi="Times New Roman" w:cs="Times New Roman"/>
          <w:spacing w:val="-2"/>
          <w:sz w:val="28"/>
          <w:szCs w:val="28"/>
        </w:rPr>
        <w:t>участвуют 5</w:t>
      </w:r>
      <w:r w:rsidRPr="00636859">
        <w:rPr>
          <w:rFonts w:ascii="Times New Roman" w:hAnsi="Times New Roman" w:cs="Times New Roman"/>
          <w:spacing w:val="-2"/>
          <w:sz w:val="28"/>
          <w:szCs w:val="28"/>
        </w:rPr>
        <w:t xml:space="preserve"> государственных учреждений культуры.</w:t>
      </w:r>
    </w:p>
    <w:p w:rsidR="00480226" w:rsidRPr="00636859" w:rsidRDefault="00480226" w:rsidP="00F414D2">
      <w:pPr>
        <w:pStyle w:val="a6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682405" w:rsidRDefault="00682405" w:rsidP="00F414D2">
      <w:pPr>
        <w:pStyle w:val="a6"/>
        <w:jc w:val="center"/>
        <w:rPr>
          <w:rFonts w:ascii="Times New Roman" w:hAnsi="Times New Roman" w:cs="Times New Roman"/>
          <w:spacing w:val="-2"/>
          <w:sz w:val="26"/>
          <w:szCs w:val="26"/>
        </w:rPr>
      </w:pPr>
    </w:p>
    <w:tbl>
      <w:tblPr>
        <w:tblW w:w="975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4" w:space="0" w:color="auto"/>
          <w:insideH w:val="single" w:sz="4" w:space="0" w:color="auto"/>
          <w:insideV w:val="single" w:sz="8" w:space="0" w:color="auto"/>
        </w:tblBorders>
        <w:shd w:val="clear" w:color="000000" w:fill="auto"/>
        <w:tblLook w:val="04A0" w:firstRow="1" w:lastRow="0" w:firstColumn="1" w:lastColumn="0" w:noHBand="0" w:noVBand="1"/>
      </w:tblPr>
      <w:tblGrid>
        <w:gridCol w:w="577"/>
        <w:gridCol w:w="6467"/>
        <w:gridCol w:w="1381"/>
        <w:gridCol w:w="1333"/>
      </w:tblGrid>
      <w:tr w:rsidR="000707D9" w:rsidRPr="00FC0EFC" w:rsidTr="000707D9">
        <w:trPr>
          <w:trHeight w:val="400"/>
          <w:jc w:val="center"/>
        </w:trPr>
        <w:tc>
          <w:tcPr>
            <w:tcW w:w="577" w:type="dxa"/>
            <w:shd w:val="clear" w:color="000000" w:fill="auto"/>
            <w:vAlign w:val="center"/>
            <w:hideMark/>
          </w:tcPr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lastRenderedPageBreak/>
              <w:t>№ п/п</w:t>
            </w:r>
          </w:p>
        </w:tc>
        <w:tc>
          <w:tcPr>
            <w:tcW w:w="6467" w:type="dxa"/>
            <w:shd w:val="clear" w:color="000000" w:fill="auto"/>
            <w:vAlign w:val="center"/>
            <w:hideMark/>
          </w:tcPr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t>Наименование учреждения</w:t>
            </w:r>
          </w:p>
        </w:tc>
        <w:tc>
          <w:tcPr>
            <w:tcW w:w="1381" w:type="dxa"/>
            <w:shd w:val="clear" w:color="000000" w:fill="auto"/>
            <w:vAlign w:val="center"/>
            <w:hideMark/>
          </w:tcPr>
          <w:p w:rsidR="000707D9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План</w:t>
            </w:r>
          </w:p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t>Сумма</w:t>
            </w:r>
          </w:p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t>(тыс. руб.)</w:t>
            </w:r>
          </w:p>
        </w:tc>
        <w:tc>
          <w:tcPr>
            <w:tcW w:w="1333" w:type="dxa"/>
            <w:shd w:val="clear" w:color="000000" w:fill="auto"/>
            <w:vAlign w:val="center"/>
          </w:tcPr>
          <w:p w:rsidR="000707D9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Факт</w:t>
            </w:r>
          </w:p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t>Сумма</w:t>
            </w:r>
          </w:p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t>(тыс. руб.)</w:t>
            </w:r>
          </w:p>
        </w:tc>
      </w:tr>
      <w:tr w:rsidR="000707D9" w:rsidRPr="00FC0EFC" w:rsidTr="000707D9">
        <w:trPr>
          <w:trHeight w:val="110"/>
          <w:jc w:val="center"/>
        </w:trPr>
        <w:tc>
          <w:tcPr>
            <w:tcW w:w="577" w:type="dxa"/>
            <w:shd w:val="clear" w:color="000000" w:fill="auto"/>
            <w:vAlign w:val="center"/>
            <w:hideMark/>
          </w:tcPr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6467" w:type="dxa"/>
            <w:shd w:val="clear" w:color="000000" w:fill="auto"/>
            <w:vAlign w:val="center"/>
            <w:hideMark/>
          </w:tcPr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381" w:type="dxa"/>
            <w:shd w:val="clear" w:color="000000" w:fill="auto"/>
            <w:vAlign w:val="center"/>
            <w:hideMark/>
          </w:tcPr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1333" w:type="dxa"/>
            <w:shd w:val="clear" w:color="000000" w:fill="auto"/>
          </w:tcPr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4</w:t>
            </w:r>
          </w:p>
        </w:tc>
      </w:tr>
      <w:tr w:rsidR="000707D9" w:rsidRPr="00FC0EFC" w:rsidTr="000707D9">
        <w:trPr>
          <w:trHeight w:val="169"/>
          <w:jc w:val="center"/>
        </w:trPr>
        <w:tc>
          <w:tcPr>
            <w:tcW w:w="577" w:type="dxa"/>
            <w:shd w:val="clear" w:color="000000" w:fill="auto"/>
            <w:vAlign w:val="center"/>
            <w:hideMark/>
          </w:tcPr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C0EF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467" w:type="dxa"/>
            <w:shd w:val="clear" w:color="000000" w:fill="auto"/>
            <w:vAlign w:val="center"/>
            <w:hideMark/>
          </w:tcPr>
          <w:p w:rsidR="000707D9" w:rsidRPr="004B6A74" w:rsidRDefault="000707D9" w:rsidP="00F414D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B6A74">
              <w:rPr>
                <w:rFonts w:ascii="Times New Roman" w:hAnsi="Times New Roman" w:cs="Times New Roman"/>
              </w:rPr>
              <w:t>ГБП ОУ «Пензенский колледж искусств»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20E9A">
              <w:rPr>
                <w:rFonts w:ascii="Times New Roman" w:hAnsi="Times New Roman" w:cs="Times New Roman"/>
                <w:highlight w:val="cyan"/>
              </w:rPr>
              <w:t>(Техническое обслуживание систем АПС и управление эвакуации при пожаре)</w:t>
            </w:r>
          </w:p>
        </w:tc>
        <w:tc>
          <w:tcPr>
            <w:tcW w:w="1381" w:type="dxa"/>
            <w:shd w:val="clear" w:color="000000" w:fill="auto"/>
            <w:vAlign w:val="center"/>
            <w:hideMark/>
          </w:tcPr>
          <w:p w:rsidR="000707D9" w:rsidRPr="00A76EAC" w:rsidRDefault="00DE45B1" w:rsidP="00F414D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607,20</w:t>
            </w:r>
          </w:p>
        </w:tc>
        <w:tc>
          <w:tcPr>
            <w:tcW w:w="1333" w:type="dxa"/>
            <w:shd w:val="clear" w:color="000000" w:fill="auto"/>
            <w:vAlign w:val="center"/>
          </w:tcPr>
          <w:p w:rsidR="000707D9" w:rsidRPr="0011265C" w:rsidRDefault="00DE45B1" w:rsidP="00F414D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163,50</w:t>
            </w:r>
          </w:p>
        </w:tc>
      </w:tr>
      <w:tr w:rsidR="000707D9" w:rsidRPr="00FC0EFC" w:rsidTr="000707D9">
        <w:trPr>
          <w:trHeight w:val="188"/>
          <w:jc w:val="center"/>
        </w:trPr>
        <w:tc>
          <w:tcPr>
            <w:tcW w:w="577" w:type="dxa"/>
            <w:shd w:val="clear" w:color="000000" w:fill="auto"/>
            <w:vAlign w:val="center"/>
            <w:hideMark/>
          </w:tcPr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C0EF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6467" w:type="dxa"/>
            <w:shd w:val="clear" w:color="000000" w:fill="auto"/>
            <w:vAlign w:val="center"/>
            <w:hideMark/>
          </w:tcPr>
          <w:p w:rsidR="000707D9" w:rsidRPr="004B6A74" w:rsidRDefault="000707D9" w:rsidP="00F414D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B6A74">
              <w:rPr>
                <w:rFonts w:ascii="Times New Roman" w:hAnsi="Times New Roman" w:cs="Times New Roman"/>
              </w:rPr>
              <w:t xml:space="preserve">ГБП ОУ «Кузнецкий музыкальный колледж» </w:t>
            </w:r>
            <w:r w:rsidRPr="00420E9A">
              <w:rPr>
                <w:rFonts w:ascii="Times New Roman" w:hAnsi="Times New Roman" w:cs="Times New Roman"/>
                <w:highlight w:val="cyan"/>
              </w:rPr>
              <w:t>(Техническое обслуживание пожарной сигнализации)</w:t>
            </w:r>
          </w:p>
        </w:tc>
        <w:tc>
          <w:tcPr>
            <w:tcW w:w="1381" w:type="dxa"/>
            <w:shd w:val="clear" w:color="000000" w:fill="auto"/>
            <w:vAlign w:val="center"/>
            <w:hideMark/>
          </w:tcPr>
          <w:p w:rsidR="000707D9" w:rsidRPr="00A76EAC" w:rsidRDefault="00DE45B1" w:rsidP="00F414D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28,80</w:t>
            </w:r>
          </w:p>
        </w:tc>
        <w:tc>
          <w:tcPr>
            <w:tcW w:w="1333" w:type="dxa"/>
            <w:shd w:val="clear" w:color="000000" w:fill="auto"/>
            <w:vAlign w:val="center"/>
          </w:tcPr>
          <w:p w:rsidR="000707D9" w:rsidRPr="0011265C" w:rsidRDefault="00DE45B1" w:rsidP="00F414D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7,20</w:t>
            </w:r>
          </w:p>
        </w:tc>
      </w:tr>
      <w:tr w:rsidR="000707D9" w:rsidRPr="00FC0EFC" w:rsidTr="000707D9">
        <w:trPr>
          <w:trHeight w:val="63"/>
          <w:jc w:val="center"/>
        </w:trPr>
        <w:tc>
          <w:tcPr>
            <w:tcW w:w="577" w:type="dxa"/>
            <w:shd w:val="clear" w:color="000000" w:fill="auto"/>
            <w:vAlign w:val="center"/>
            <w:hideMark/>
          </w:tcPr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C0EFC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6467" w:type="dxa"/>
            <w:shd w:val="clear" w:color="000000" w:fill="auto"/>
            <w:vAlign w:val="center"/>
            <w:hideMark/>
          </w:tcPr>
          <w:p w:rsidR="000707D9" w:rsidRPr="004B6A74" w:rsidRDefault="000707D9" w:rsidP="00F414D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B6A74">
              <w:rPr>
                <w:rFonts w:ascii="Times New Roman" w:hAnsi="Times New Roman" w:cs="Times New Roman"/>
              </w:rPr>
              <w:t>ГБП ОУ «Пензенское художественное училище им.</w:t>
            </w:r>
            <w:r w:rsidR="00A912FB">
              <w:rPr>
                <w:rFonts w:ascii="Times New Roman" w:hAnsi="Times New Roman" w:cs="Times New Roman"/>
              </w:rPr>
              <w:t xml:space="preserve"> </w:t>
            </w:r>
            <w:r w:rsidRPr="004B6A74">
              <w:rPr>
                <w:rFonts w:ascii="Times New Roman" w:hAnsi="Times New Roman" w:cs="Times New Roman"/>
              </w:rPr>
              <w:t>К.А.</w:t>
            </w:r>
            <w:r w:rsidR="00A912FB">
              <w:rPr>
                <w:rFonts w:ascii="Times New Roman" w:hAnsi="Times New Roman" w:cs="Times New Roman"/>
              </w:rPr>
              <w:t xml:space="preserve"> </w:t>
            </w:r>
            <w:r w:rsidRPr="004B6A74">
              <w:rPr>
                <w:rFonts w:ascii="Times New Roman" w:hAnsi="Times New Roman" w:cs="Times New Roman"/>
              </w:rPr>
              <w:t xml:space="preserve">Савицкого» </w:t>
            </w:r>
            <w:r w:rsidRPr="00420E9A">
              <w:rPr>
                <w:rFonts w:ascii="Times New Roman" w:hAnsi="Times New Roman" w:cs="Times New Roman"/>
                <w:highlight w:val="cyan"/>
              </w:rPr>
              <w:t>(Техническое обслуживание системы охранной пожарной сигнализации и системы эвакуации, Техническое обслуживание пожарного мониторинга)</w:t>
            </w:r>
          </w:p>
        </w:tc>
        <w:tc>
          <w:tcPr>
            <w:tcW w:w="1381" w:type="dxa"/>
            <w:shd w:val="clear" w:color="000000" w:fill="auto"/>
            <w:vAlign w:val="center"/>
            <w:hideMark/>
          </w:tcPr>
          <w:p w:rsidR="000707D9" w:rsidRPr="00A76EAC" w:rsidRDefault="00DE45B1" w:rsidP="00F414D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105,00</w:t>
            </w:r>
          </w:p>
        </w:tc>
        <w:tc>
          <w:tcPr>
            <w:tcW w:w="1333" w:type="dxa"/>
            <w:shd w:val="clear" w:color="000000" w:fill="auto"/>
            <w:vAlign w:val="center"/>
          </w:tcPr>
          <w:p w:rsidR="000707D9" w:rsidRPr="0011265C" w:rsidRDefault="00DE45B1" w:rsidP="00F414D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23,10</w:t>
            </w:r>
          </w:p>
        </w:tc>
      </w:tr>
      <w:tr w:rsidR="000707D9" w:rsidRPr="00FC0EFC" w:rsidTr="000707D9">
        <w:trPr>
          <w:trHeight w:val="63"/>
          <w:jc w:val="center"/>
        </w:trPr>
        <w:tc>
          <w:tcPr>
            <w:tcW w:w="577" w:type="dxa"/>
            <w:shd w:val="clear" w:color="000000" w:fill="auto"/>
            <w:vAlign w:val="center"/>
            <w:hideMark/>
          </w:tcPr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6467" w:type="dxa"/>
            <w:shd w:val="clear" w:color="000000" w:fill="auto"/>
            <w:vAlign w:val="center"/>
            <w:hideMark/>
          </w:tcPr>
          <w:p w:rsidR="000707D9" w:rsidRPr="004B6A74" w:rsidRDefault="000707D9" w:rsidP="00F414D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B6A74">
              <w:rPr>
                <w:rFonts w:ascii="Times New Roman" w:hAnsi="Times New Roman" w:cs="Times New Roman"/>
              </w:rPr>
              <w:t xml:space="preserve">ГБУК «Областной театр «Кукольный дом» </w:t>
            </w:r>
            <w:r w:rsidRPr="00420E9A">
              <w:rPr>
                <w:rFonts w:ascii="Times New Roman" w:hAnsi="Times New Roman" w:cs="Times New Roman"/>
                <w:highlight w:val="cyan"/>
              </w:rPr>
              <w:t>(Техническое обслуживание системы пожарной сигнализации и оповещения людей)</w:t>
            </w:r>
          </w:p>
        </w:tc>
        <w:tc>
          <w:tcPr>
            <w:tcW w:w="1381" w:type="dxa"/>
            <w:shd w:val="clear" w:color="000000" w:fill="auto"/>
            <w:vAlign w:val="center"/>
            <w:hideMark/>
          </w:tcPr>
          <w:p w:rsidR="000707D9" w:rsidRPr="00A76EA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EAC">
              <w:rPr>
                <w:rFonts w:ascii="Times New Roman" w:hAnsi="Times New Roman" w:cs="Times New Roman"/>
              </w:rPr>
              <w:t>84,00</w:t>
            </w:r>
          </w:p>
        </w:tc>
        <w:tc>
          <w:tcPr>
            <w:tcW w:w="1333" w:type="dxa"/>
            <w:shd w:val="clear" w:color="000000" w:fill="auto"/>
            <w:vAlign w:val="center"/>
          </w:tcPr>
          <w:p w:rsidR="000707D9" w:rsidRPr="0011265C" w:rsidRDefault="00DE45B1" w:rsidP="00F414D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21,00</w:t>
            </w:r>
          </w:p>
        </w:tc>
      </w:tr>
      <w:tr w:rsidR="000707D9" w:rsidRPr="00FC0EFC" w:rsidTr="000707D9">
        <w:trPr>
          <w:trHeight w:val="63"/>
          <w:jc w:val="center"/>
        </w:trPr>
        <w:tc>
          <w:tcPr>
            <w:tcW w:w="577" w:type="dxa"/>
            <w:shd w:val="clear" w:color="000000" w:fill="auto"/>
            <w:vAlign w:val="center"/>
            <w:hideMark/>
          </w:tcPr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6467" w:type="dxa"/>
            <w:shd w:val="clear" w:color="000000" w:fill="auto"/>
            <w:vAlign w:val="center"/>
            <w:hideMark/>
          </w:tcPr>
          <w:p w:rsidR="000707D9" w:rsidRPr="004B6A74" w:rsidRDefault="000707D9" w:rsidP="00DE45B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B6A74">
              <w:rPr>
                <w:rFonts w:ascii="Times New Roman" w:hAnsi="Times New Roman" w:cs="Times New Roman"/>
              </w:rPr>
              <w:t>ГБУК «</w:t>
            </w:r>
            <w:r w:rsidR="00DE45B1">
              <w:rPr>
                <w:rFonts w:ascii="Times New Roman" w:hAnsi="Times New Roman" w:cs="Times New Roman"/>
              </w:rPr>
              <w:t>Пензенский областной Дом народного творчества</w:t>
            </w:r>
            <w:r w:rsidRPr="004B6A74">
              <w:rPr>
                <w:rFonts w:ascii="Times New Roman" w:hAnsi="Times New Roman" w:cs="Times New Roman"/>
              </w:rPr>
              <w:t xml:space="preserve">» </w:t>
            </w:r>
            <w:r w:rsidR="002612B9" w:rsidRPr="00420E9A">
              <w:rPr>
                <w:rFonts w:ascii="Times New Roman" w:hAnsi="Times New Roman" w:cs="Times New Roman"/>
                <w:highlight w:val="cyan"/>
              </w:rPr>
              <w:t>(Техническое обслуживание систем АПС и управление эвакуации при пожаре, техническое обслуживание установок радиомодема)</w:t>
            </w:r>
          </w:p>
        </w:tc>
        <w:tc>
          <w:tcPr>
            <w:tcW w:w="1381" w:type="dxa"/>
            <w:shd w:val="clear" w:color="000000" w:fill="auto"/>
            <w:vAlign w:val="center"/>
            <w:hideMark/>
          </w:tcPr>
          <w:p w:rsidR="000707D9" w:rsidRPr="00A76EAC" w:rsidRDefault="00DE45B1" w:rsidP="00F414D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96,00</w:t>
            </w:r>
          </w:p>
        </w:tc>
        <w:tc>
          <w:tcPr>
            <w:tcW w:w="1333" w:type="dxa"/>
            <w:shd w:val="clear" w:color="000000" w:fill="auto"/>
            <w:vAlign w:val="center"/>
          </w:tcPr>
          <w:p w:rsidR="000707D9" w:rsidRPr="0011265C" w:rsidRDefault="00DE45B1" w:rsidP="00F414D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23,65</w:t>
            </w:r>
          </w:p>
        </w:tc>
      </w:tr>
    </w:tbl>
    <w:p w:rsidR="00682405" w:rsidRDefault="00682405" w:rsidP="00F414D2">
      <w:pPr>
        <w:pStyle w:val="a6"/>
        <w:ind w:firstLine="567"/>
        <w:rPr>
          <w:rFonts w:ascii="Times New Roman" w:hAnsi="Times New Roman" w:cs="Times New Roman"/>
          <w:sz w:val="28"/>
          <w:szCs w:val="28"/>
        </w:rPr>
      </w:pPr>
      <w:r w:rsidRPr="00636859">
        <w:rPr>
          <w:rFonts w:ascii="Times New Roman" w:hAnsi="Times New Roman" w:cs="Times New Roman"/>
          <w:sz w:val="28"/>
          <w:szCs w:val="28"/>
        </w:rPr>
        <w:t>Процент освоения</w:t>
      </w:r>
      <w:r w:rsidR="008A44B3">
        <w:rPr>
          <w:rFonts w:ascii="Times New Roman" w:hAnsi="Times New Roman" w:cs="Times New Roman"/>
          <w:sz w:val="28"/>
          <w:szCs w:val="28"/>
        </w:rPr>
        <w:t xml:space="preserve"> по мероприятию 1.2.1. составил</w:t>
      </w:r>
      <w:r w:rsidRPr="00636859">
        <w:rPr>
          <w:rFonts w:ascii="Times New Roman" w:hAnsi="Times New Roman" w:cs="Times New Roman"/>
          <w:sz w:val="28"/>
          <w:szCs w:val="28"/>
        </w:rPr>
        <w:t xml:space="preserve"> </w:t>
      </w:r>
      <w:r w:rsidR="00DE45B1">
        <w:rPr>
          <w:rFonts w:ascii="Times New Roman" w:hAnsi="Times New Roman" w:cs="Times New Roman"/>
          <w:sz w:val="28"/>
          <w:szCs w:val="28"/>
        </w:rPr>
        <w:t xml:space="preserve">21,4 </w:t>
      </w:r>
      <w:r w:rsidRPr="00636859">
        <w:rPr>
          <w:rFonts w:ascii="Times New Roman" w:hAnsi="Times New Roman" w:cs="Times New Roman"/>
          <w:sz w:val="28"/>
          <w:szCs w:val="28"/>
        </w:rPr>
        <w:t>%.</w:t>
      </w:r>
    </w:p>
    <w:p w:rsidR="004D1C8D" w:rsidRPr="00636859" w:rsidRDefault="004D1C8D" w:rsidP="00DE45B1">
      <w:pPr>
        <w:pStyle w:val="a6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0707D9" w:rsidRPr="00EA132E" w:rsidRDefault="000707D9" w:rsidP="00F414D2">
      <w:pPr>
        <w:pStyle w:val="a6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A132E">
        <w:rPr>
          <w:rFonts w:ascii="Times New Roman" w:hAnsi="Times New Roman" w:cs="Times New Roman"/>
          <w:spacing w:val="-2"/>
          <w:sz w:val="28"/>
          <w:szCs w:val="28"/>
        </w:rPr>
        <w:t>В ра</w:t>
      </w:r>
      <w:r w:rsidR="00DE45B1">
        <w:rPr>
          <w:rFonts w:ascii="Times New Roman" w:hAnsi="Times New Roman" w:cs="Times New Roman"/>
          <w:spacing w:val="-2"/>
          <w:sz w:val="28"/>
          <w:szCs w:val="28"/>
        </w:rPr>
        <w:t>мках мероприятия 1.2.6. участвуе</w:t>
      </w:r>
      <w:r w:rsidRPr="00EA132E">
        <w:rPr>
          <w:rFonts w:ascii="Times New Roman" w:hAnsi="Times New Roman" w:cs="Times New Roman"/>
          <w:spacing w:val="-2"/>
          <w:sz w:val="28"/>
          <w:szCs w:val="28"/>
        </w:rPr>
        <w:t xml:space="preserve">т </w:t>
      </w:r>
      <w:r w:rsidR="00DE45B1">
        <w:rPr>
          <w:rFonts w:ascii="Times New Roman" w:hAnsi="Times New Roman" w:cs="Times New Roman"/>
          <w:spacing w:val="-2"/>
          <w:sz w:val="28"/>
          <w:szCs w:val="28"/>
        </w:rPr>
        <w:t>1 государственное учреждение</w:t>
      </w:r>
      <w:r w:rsidRPr="00EA132E">
        <w:rPr>
          <w:rFonts w:ascii="Times New Roman" w:hAnsi="Times New Roman" w:cs="Times New Roman"/>
          <w:spacing w:val="-2"/>
          <w:sz w:val="28"/>
          <w:szCs w:val="28"/>
        </w:rPr>
        <w:t xml:space="preserve"> культуры.</w:t>
      </w:r>
    </w:p>
    <w:p w:rsidR="000707D9" w:rsidRDefault="000707D9" w:rsidP="00F414D2">
      <w:pPr>
        <w:pStyle w:val="a6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tbl>
      <w:tblPr>
        <w:tblW w:w="975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4" w:space="0" w:color="auto"/>
          <w:insideH w:val="single" w:sz="4" w:space="0" w:color="auto"/>
          <w:insideV w:val="single" w:sz="8" w:space="0" w:color="auto"/>
        </w:tblBorders>
        <w:shd w:val="clear" w:color="000000" w:fill="auto"/>
        <w:tblLook w:val="04A0" w:firstRow="1" w:lastRow="0" w:firstColumn="1" w:lastColumn="0" w:noHBand="0" w:noVBand="1"/>
      </w:tblPr>
      <w:tblGrid>
        <w:gridCol w:w="577"/>
        <w:gridCol w:w="6467"/>
        <w:gridCol w:w="1381"/>
        <w:gridCol w:w="1333"/>
      </w:tblGrid>
      <w:tr w:rsidR="000707D9" w:rsidRPr="00FC0EFC" w:rsidTr="00510622">
        <w:trPr>
          <w:trHeight w:val="400"/>
          <w:jc w:val="center"/>
        </w:trPr>
        <w:tc>
          <w:tcPr>
            <w:tcW w:w="577" w:type="dxa"/>
            <w:shd w:val="clear" w:color="000000" w:fill="auto"/>
            <w:vAlign w:val="center"/>
            <w:hideMark/>
          </w:tcPr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6467" w:type="dxa"/>
            <w:shd w:val="clear" w:color="000000" w:fill="auto"/>
            <w:vAlign w:val="center"/>
            <w:hideMark/>
          </w:tcPr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t>Наименование учреждения</w:t>
            </w:r>
          </w:p>
        </w:tc>
        <w:tc>
          <w:tcPr>
            <w:tcW w:w="1381" w:type="dxa"/>
            <w:shd w:val="clear" w:color="000000" w:fill="auto"/>
            <w:vAlign w:val="center"/>
            <w:hideMark/>
          </w:tcPr>
          <w:p w:rsidR="000707D9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План</w:t>
            </w:r>
          </w:p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t>Сумма</w:t>
            </w:r>
          </w:p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t>(тыс. руб.)</w:t>
            </w:r>
          </w:p>
        </w:tc>
        <w:tc>
          <w:tcPr>
            <w:tcW w:w="1333" w:type="dxa"/>
            <w:shd w:val="clear" w:color="000000" w:fill="auto"/>
            <w:vAlign w:val="center"/>
          </w:tcPr>
          <w:p w:rsidR="000707D9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Факт</w:t>
            </w:r>
          </w:p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t>Сумма</w:t>
            </w:r>
          </w:p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t>(тыс. руб.)</w:t>
            </w:r>
          </w:p>
        </w:tc>
      </w:tr>
      <w:tr w:rsidR="000707D9" w:rsidRPr="00FC0EFC" w:rsidTr="00510622">
        <w:trPr>
          <w:trHeight w:val="110"/>
          <w:jc w:val="center"/>
        </w:trPr>
        <w:tc>
          <w:tcPr>
            <w:tcW w:w="577" w:type="dxa"/>
            <w:shd w:val="clear" w:color="000000" w:fill="auto"/>
            <w:vAlign w:val="center"/>
            <w:hideMark/>
          </w:tcPr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6467" w:type="dxa"/>
            <w:shd w:val="clear" w:color="000000" w:fill="auto"/>
            <w:vAlign w:val="center"/>
            <w:hideMark/>
          </w:tcPr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381" w:type="dxa"/>
            <w:shd w:val="clear" w:color="000000" w:fill="auto"/>
            <w:vAlign w:val="center"/>
            <w:hideMark/>
          </w:tcPr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FC0EFC">
              <w:rPr>
                <w:rFonts w:ascii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1333" w:type="dxa"/>
            <w:shd w:val="clear" w:color="000000" w:fill="auto"/>
          </w:tcPr>
          <w:p w:rsidR="000707D9" w:rsidRPr="00FC0EFC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4</w:t>
            </w:r>
          </w:p>
        </w:tc>
      </w:tr>
      <w:tr w:rsidR="00A30655" w:rsidRPr="00FC0EFC" w:rsidTr="00510622">
        <w:trPr>
          <w:trHeight w:val="63"/>
          <w:jc w:val="center"/>
        </w:trPr>
        <w:tc>
          <w:tcPr>
            <w:tcW w:w="577" w:type="dxa"/>
            <w:shd w:val="clear" w:color="000000" w:fill="auto"/>
            <w:vAlign w:val="center"/>
          </w:tcPr>
          <w:p w:rsidR="00A30655" w:rsidRPr="00AD74D9" w:rsidRDefault="00DE45B1" w:rsidP="00F414D2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467" w:type="dxa"/>
            <w:shd w:val="clear" w:color="000000" w:fill="auto"/>
            <w:vAlign w:val="center"/>
          </w:tcPr>
          <w:p w:rsidR="00A30655" w:rsidRPr="009B7471" w:rsidRDefault="00A30655" w:rsidP="00DE45B1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ГБУК «ЦТИ Дом Мейерхольда» </w:t>
            </w:r>
            <w:r w:rsidR="00A2564F" w:rsidRPr="00420E9A">
              <w:rPr>
                <w:rFonts w:ascii="Times New Roman" w:hAnsi="Times New Roman" w:cs="Times New Roman"/>
                <w:highlight w:val="cyan"/>
              </w:rPr>
              <w:t>(Монтаж автоматики управления электромагнитной задвижки)</w:t>
            </w:r>
          </w:p>
        </w:tc>
        <w:tc>
          <w:tcPr>
            <w:tcW w:w="1381" w:type="dxa"/>
            <w:shd w:val="clear" w:color="000000" w:fill="auto"/>
            <w:vAlign w:val="center"/>
          </w:tcPr>
          <w:p w:rsidR="00A30655" w:rsidRDefault="00DE45B1" w:rsidP="00F414D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45,00</w:t>
            </w:r>
          </w:p>
        </w:tc>
        <w:tc>
          <w:tcPr>
            <w:tcW w:w="1333" w:type="dxa"/>
            <w:shd w:val="clear" w:color="000000" w:fill="auto"/>
            <w:vAlign w:val="center"/>
          </w:tcPr>
          <w:p w:rsidR="00A30655" w:rsidRDefault="00DE45B1" w:rsidP="00F414D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45,00</w:t>
            </w:r>
          </w:p>
        </w:tc>
      </w:tr>
    </w:tbl>
    <w:p w:rsidR="000707D9" w:rsidRDefault="004D1C8D" w:rsidP="00F414D2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Процент освоения по</w:t>
      </w:r>
      <w:r w:rsidR="00DE45B1">
        <w:rPr>
          <w:rFonts w:ascii="Times New Roman" w:hAnsi="Times New Roman" w:cs="Times New Roman"/>
          <w:sz w:val="28"/>
          <w:szCs w:val="28"/>
        </w:rPr>
        <w:t xml:space="preserve"> мероприятию 1.2.6. составил 31,4 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4D1C8D" w:rsidRDefault="004D1C8D" w:rsidP="00F414D2">
      <w:pPr>
        <w:pStyle w:val="a6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p w:rsidR="000707D9" w:rsidRPr="004D1C8D" w:rsidRDefault="000707D9" w:rsidP="00F414D2">
      <w:pPr>
        <w:pStyle w:val="a6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D1C8D">
        <w:rPr>
          <w:rFonts w:ascii="Times New Roman" w:hAnsi="Times New Roman" w:cs="Times New Roman"/>
          <w:spacing w:val="-2"/>
          <w:sz w:val="28"/>
          <w:szCs w:val="28"/>
        </w:rPr>
        <w:t xml:space="preserve">В рамках мероприятия 1.2.7. </w:t>
      </w:r>
      <w:r w:rsidR="00193DFA" w:rsidRPr="00193DFA">
        <w:rPr>
          <w:rFonts w:ascii="Times New Roman" w:hAnsi="Times New Roman" w:cs="Times New Roman"/>
          <w:spacing w:val="-2"/>
          <w:sz w:val="28"/>
          <w:szCs w:val="28"/>
        </w:rPr>
        <w:t xml:space="preserve">участвует 1 государственное учреждение </w:t>
      </w:r>
      <w:r w:rsidRPr="004D1C8D">
        <w:rPr>
          <w:rFonts w:ascii="Times New Roman" w:hAnsi="Times New Roman" w:cs="Times New Roman"/>
          <w:spacing w:val="-2"/>
          <w:sz w:val="28"/>
          <w:szCs w:val="28"/>
        </w:rPr>
        <w:t>культуры.</w:t>
      </w:r>
    </w:p>
    <w:p w:rsidR="000707D9" w:rsidRDefault="000707D9" w:rsidP="00F414D2">
      <w:pPr>
        <w:pStyle w:val="a6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tbl>
      <w:tblPr>
        <w:tblW w:w="975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4" w:space="0" w:color="auto"/>
          <w:insideH w:val="single" w:sz="4" w:space="0" w:color="auto"/>
          <w:insideV w:val="single" w:sz="8" w:space="0" w:color="auto"/>
        </w:tblBorders>
        <w:shd w:val="clear" w:color="000000" w:fill="auto"/>
        <w:tblLook w:val="04A0" w:firstRow="1" w:lastRow="0" w:firstColumn="1" w:lastColumn="0" w:noHBand="0" w:noVBand="1"/>
      </w:tblPr>
      <w:tblGrid>
        <w:gridCol w:w="577"/>
        <w:gridCol w:w="6467"/>
        <w:gridCol w:w="1381"/>
        <w:gridCol w:w="1333"/>
      </w:tblGrid>
      <w:tr w:rsidR="000707D9" w:rsidRPr="009E3B02" w:rsidTr="00510622">
        <w:trPr>
          <w:trHeight w:val="400"/>
          <w:jc w:val="center"/>
        </w:trPr>
        <w:tc>
          <w:tcPr>
            <w:tcW w:w="577" w:type="dxa"/>
            <w:shd w:val="clear" w:color="000000" w:fill="auto"/>
            <w:vAlign w:val="center"/>
            <w:hideMark/>
          </w:tcPr>
          <w:p w:rsidR="000707D9" w:rsidRPr="009E3B02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E3B02">
              <w:rPr>
                <w:rFonts w:ascii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6467" w:type="dxa"/>
            <w:shd w:val="clear" w:color="000000" w:fill="auto"/>
            <w:vAlign w:val="center"/>
            <w:hideMark/>
          </w:tcPr>
          <w:p w:rsidR="000707D9" w:rsidRPr="009E3B02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E3B02">
              <w:rPr>
                <w:rFonts w:ascii="Times New Roman" w:hAnsi="Times New Roman" w:cs="Times New Roman"/>
                <w:b/>
                <w:lang w:eastAsia="ru-RU"/>
              </w:rPr>
              <w:t>Наименование учреждения</w:t>
            </w:r>
          </w:p>
        </w:tc>
        <w:tc>
          <w:tcPr>
            <w:tcW w:w="1381" w:type="dxa"/>
            <w:shd w:val="clear" w:color="000000" w:fill="auto"/>
            <w:vAlign w:val="center"/>
            <w:hideMark/>
          </w:tcPr>
          <w:p w:rsidR="000707D9" w:rsidRPr="009E3B02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E3B02">
              <w:rPr>
                <w:rFonts w:ascii="Times New Roman" w:hAnsi="Times New Roman" w:cs="Times New Roman"/>
                <w:b/>
                <w:lang w:eastAsia="ru-RU"/>
              </w:rPr>
              <w:t>План</w:t>
            </w:r>
          </w:p>
          <w:p w:rsidR="000707D9" w:rsidRPr="009E3B02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E3B02">
              <w:rPr>
                <w:rFonts w:ascii="Times New Roman" w:hAnsi="Times New Roman" w:cs="Times New Roman"/>
                <w:b/>
                <w:lang w:eastAsia="ru-RU"/>
              </w:rPr>
              <w:t>Сумма</w:t>
            </w:r>
          </w:p>
          <w:p w:rsidR="000707D9" w:rsidRPr="009E3B02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E3B02">
              <w:rPr>
                <w:rFonts w:ascii="Times New Roman" w:hAnsi="Times New Roman" w:cs="Times New Roman"/>
                <w:b/>
                <w:lang w:eastAsia="ru-RU"/>
              </w:rPr>
              <w:t>(тыс. руб.)</w:t>
            </w:r>
          </w:p>
        </w:tc>
        <w:tc>
          <w:tcPr>
            <w:tcW w:w="1333" w:type="dxa"/>
            <w:shd w:val="clear" w:color="000000" w:fill="auto"/>
            <w:vAlign w:val="center"/>
          </w:tcPr>
          <w:p w:rsidR="000707D9" w:rsidRPr="009E3B02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E3B02">
              <w:rPr>
                <w:rFonts w:ascii="Times New Roman" w:hAnsi="Times New Roman" w:cs="Times New Roman"/>
                <w:b/>
                <w:lang w:eastAsia="ru-RU"/>
              </w:rPr>
              <w:t>Факт</w:t>
            </w:r>
          </w:p>
          <w:p w:rsidR="000707D9" w:rsidRPr="009E3B02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E3B02">
              <w:rPr>
                <w:rFonts w:ascii="Times New Roman" w:hAnsi="Times New Roman" w:cs="Times New Roman"/>
                <w:b/>
                <w:lang w:eastAsia="ru-RU"/>
              </w:rPr>
              <w:t>Сумма</w:t>
            </w:r>
          </w:p>
          <w:p w:rsidR="000707D9" w:rsidRPr="009E3B02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E3B02">
              <w:rPr>
                <w:rFonts w:ascii="Times New Roman" w:hAnsi="Times New Roman" w:cs="Times New Roman"/>
                <w:b/>
                <w:lang w:eastAsia="ru-RU"/>
              </w:rPr>
              <w:t>(тыс. руб.)</w:t>
            </w:r>
          </w:p>
        </w:tc>
      </w:tr>
      <w:tr w:rsidR="000707D9" w:rsidRPr="009E3B02" w:rsidTr="00510622">
        <w:trPr>
          <w:trHeight w:val="110"/>
          <w:jc w:val="center"/>
        </w:trPr>
        <w:tc>
          <w:tcPr>
            <w:tcW w:w="577" w:type="dxa"/>
            <w:shd w:val="clear" w:color="000000" w:fill="auto"/>
            <w:vAlign w:val="center"/>
            <w:hideMark/>
          </w:tcPr>
          <w:p w:rsidR="000707D9" w:rsidRPr="009E3B02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E3B02">
              <w:rPr>
                <w:rFonts w:ascii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6467" w:type="dxa"/>
            <w:shd w:val="clear" w:color="000000" w:fill="auto"/>
            <w:vAlign w:val="center"/>
            <w:hideMark/>
          </w:tcPr>
          <w:p w:rsidR="000707D9" w:rsidRPr="009E3B02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E3B02">
              <w:rPr>
                <w:rFonts w:ascii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381" w:type="dxa"/>
            <w:shd w:val="clear" w:color="000000" w:fill="auto"/>
            <w:vAlign w:val="center"/>
            <w:hideMark/>
          </w:tcPr>
          <w:p w:rsidR="000707D9" w:rsidRPr="009E3B02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E3B02">
              <w:rPr>
                <w:rFonts w:ascii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1333" w:type="dxa"/>
            <w:shd w:val="clear" w:color="000000" w:fill="auto"/>
          </w:tcPr>
          <w:p w:rsidR="000707D9" w:rsidRPr="009E3B02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9E3B02">
              <w:rPr>
                <w:rFonts w:ascii="Times New Roman" w:hAnsi="Times New Roman" w:cs="Times New Roman"/>
                <w:b/>
                <w:lang w:eastAsia="ru-RU"/>
              </w:rPr>
              <w:t>4</w:t>
            </w:r>
          </w:p>
        </w:tc>
      </w:tr>
      <w:tr w:rsidR="000707D9" w:rsidRPr="009E3B02" w:rsidTr="00510622">
        <w:trPr>
          <w:trHeight w:val="169"/>
          <w:jc w:val="center"/>
        </w:trPr>
        <w:tc>
          <w:tcPr>
            <w:tcW w:w="577" w:type="dxa"/>
            <w:shd w:val="clear" w:color="000000" w:fill="auto"/>
            <w:vAlign w:val="center"/>
            <w:hideMark/>
          </w:tcPr>
          <w:p w:rsidR="000707D9" w:rsidRPr="00AD74D9" w:rsidRDefault="000707D9" w:rsidP="00F414D2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D74D9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467" w:type="dxa"/>
            <w:shd w:val="clear" w:color="000000" w:fill="auto"/>
            <w:vAlign w:val="center"/>
            <w:hideMark/>
          </w:tcPr>
          <w:p w:rsidR="000707D9" w:rsidRPr="009B7471" w:rsidRDefault="00193DFA" w:rsidP="00F414D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93DFA">
              <w:rPr>
                <w:rFonts w:ascii="Times New Roman" w:hAnsi="Times New Roman" w:cs="Times New Roman"/>
              </w:rPr>
              <w:t>ГБУК «ЦТИ Дом Мейерхольда»</w:t>
            </w:r>
            <w:r w:rsidR="00A2564F">
              <w:rPr>
                <w:rFonts w:ascii="Times New Roman" w:hAnsi="Times New Roman" w:cs="Times New Roman"/>
              </w:rPr>
              <w:t xml:space="preserve"> </w:t>
            </w:r>
            <w:r w:rsidR="00A2564F" w:rsidRPr="00420E9A">
              <w:rPr>
                <w:rFonts w:ascii="Times New Roman" w:hAnsi="Times New Roman" w:cs="Times New Roman"/>
                <w:highlight w:val="cyan"/>
              </w:rPr>
              <w:t>(З</w:t>
            </w:r>
            <w:r w:rsidR="00BC0668" w:rsidRPr="00420E9A">
              <w:rPr>
                <w:rFonts w:ascii="Times New Roman" w:hAnsi="Times New Roman" w:cs="Times New Roman"/>
                <w:highlight w:val="cyan"/>
              </w:rPr>
              <w:t>амена огнетушителей)</w:t>
            </w:r>
          </w:p>
        </w:tc>
        <w:tc>
          <w:tcPr>
            <w:tcW w:w="1381" w:type="dxa"/>
            <w:shd w:val="clear" w:color="000000" w:fill="auto"/>
            <w:vAlign w:val="center"/>
            <w:hideMark/>
          </w:tcPr>
          <w:p w:rsidR="000707D9" w:rsidRPr="009B7471" w:rsidRDefault="00193DFA" w:rsidP="00F414D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24,00</w:t>
            </w:r>
          </w:p>
        </w:tc>
        <w:tc>
          <w:tcPr>
            <w:tcW w:w="1333" w:type="dxa"/>
            <w:shd w:val="clear" w:color="000000" w:fill="auto"/>
            <w:vAlign w:val="center"/>
          </w:tcPr>
          <w:p w:rsidR="000707D9" w:rsidRPr="0011265C" w:rsidRDefault="00193DFA" w:rsidP="00F414D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24,00</w:t>
            </w:r>
          </w:p>
        </w:tc>
      </w:tr>
    </w:tbl>
    <w:p w:rsidR="000707D9" w:rsidRDefault="00CB7A6E" w:rsidP="00CB7A6E">
      <w:pPr>
        <w:pStyle w:val="a6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Процент освоения по</w:t>
      </w:r>
      <w:r w:rsidR="00193DFA">
        <w:rPr>
          <w:rFonts w:ascii="Times New Roman" w:hAnsi="Times New Roman" w:cs="Times New Roman"/>
          <w:sz w:val="28"/>
          <w:szCs w:val="28"/>
        </w:rPr>
        <w:t xml:space="preserve"> мероприятию 1.2.7. составил 3,3 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CB7A6E" w:rsidRPr="00FC0EFC" w:rsidRDefault="00CB7A6E" w:rsidP="00F414D2">
      <w:pPr>
        <w:pStyle w:val="a6"/>
        <w:jc w:val="center"/>
        <w:rPr>
          <w:rFonts w:ascii="Times New Roman" w:hAnsi="Times New Roman" w:cs="Times New Roman"/>
          <w:spacing w:val="-2"/>
          <w:sz w:val="26"/>
          <w:szCs w:val="26"/>
        </w:rPr>
      </w:pPr>
    </w:p>
    <w:p w:rsidR="000707D9" w:rsidRPr="00DE040D" w:rsidRDefault="000707D9" w:rsidP="00F414D2">
      <w:pPr>
        <w:pStyle w:val="a6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E040D">
        <w:rPr>
          <w:rFonts w:ascii="Times New Roman" w:hAnsi="Times New Roman" w:cs="Times New Roman"/>
          <w:spacing w:val="-2"/>
          <w:sz w:val="28"/>
          <w:szCs w:val="28"/>
        </w:rPr>
        <w:t>Общий объем бюджетных ассиг</w:t>
      </w:r>
      <w:r w:rsidR="008D6404">
        <w:rPr>
          <w:rFonts w:ascii="Times New Roman" w:hAnsi="Times New Roman" w:cs="Times New Roman"/>
          <w:spacing w:val="-2"/>
          <w:sz w:val="28"/>
          <w:szCs w:val="28"/>
        </w:rPr>
        <w:t>нований, предусмотренных на 2021</w:t>
      </w:r>
      <w:r w:rsidRPr="00DE040D">
        <w:rPr>
          <w:rFonts w:ascii="Times New Roman" w:hAnsi="Times New Roman" w:cs="Times New Roman"/>
          <w:spacing w:val="-2"/>
          <w:sz w:val="28"/>
          <w:szCs w:val="28"/>
        </w:rPr>
        <w:t xml:space="preserve"> год</w:t>
      </w:r>
      <w:r w:rsidR="00DE040D">
        <w:rPr>
          <w:rFonts w:ascii="Times New Roman" w:hAnsi="Times New Roman" w:cs="Times New Roman"/>
          <w:spacing w:val="-2"/>
          <w:sz w:val="28"/>
          <w:szCs w:val="28"/>
        </w:rPr>
        <w:t>,</w:t>
      </w:r>
      <w:r w:rsidRPr="00DE040D">
        <w:rPr>
          <w:rFonts w:ascii="Times New Roman" w:hAnsi="Times New Roman" w:cs="Times New Roman"/>
          <w:spacing w:val="-2"/>
          <w:sz w:val="28"/>
          <w:szCs w:val="28"/>
        </w:rPr>
        <w:t xml:space="preserve"> составляет 1 998,10 тыс. руб. за счет средств бюджета Пензенской области. Освоение составило </w:t>
      </w:r>
      <w:r w:rsidR="008D6404">
        <w:rPr>
          <w:rFonts w:ascii="Times New Roman" w:hAnsi="Times New Roman" w:cs="Times New Roman"/>
          <w:spacing w:val="-2"/>
          <w:sz w:val="28"/>
          <w:szCs w:val="28"/>
        </w:rPr>
        <w:t>307,45</w:t>
      </w:r>
      <w:r w:rsidRPr="00DE040D">
        <w:rPr>
          <w:rFonts w:ascii="Times New Roman" w:hAnsi="Times New Roman" w:cs="Times New Roman"/>
          <w:spacing w:val="-2"/>
          <w:sz w:val="28"/>
          <w:szCs w:val="28"/>
        </w:rPr>
        <w:t xml:space="preserve"> тыс. руб., что составляет </w:t>
      </w:r>
      <w:r w:rsidR="008D6404">
        <w:rPr>
          <w:rFonts w:ascii="Times New Roman" w:hAnsi="Times New Roman" w:cs="Times New Roman"/>
          <w:spacing w:val="-2"/>
          <w:sz w:val="28"/>
          <w:szCs w:val="28"/>
        </w:rPr>
        <w:t xml:space="preserve">15,4 </w:t>
      </w:r>
      <w:r w:rsidR="00DE040D">
        <w:rPr>
          <w:rFonts w:ascii="Times New Roman" w:hAnsi="Times New Roman" w:cs="Times New Roman"/>
          <w:spacing w:val="-2"/>
          <w:sz w:val="28"/>
          <w:szCs w:val="28"/>
        </w:rPr>
        <w:t>%.</w:t>
      </w:r>
    </w:p>
    <w:p w:rsidR="000707D9" w:rsidRDefault="000707D9" w:rsidP="00F414D2">
      <w:pPr>
        <w:pStyle w:val="a6"/>
        <w:jc w:val="center"/>
        <w:rPr>
          <w:rFonts w:ascii="Times New Roman" w:hAnsi="Times New Roman" w:cs="Times New Roman"/>
          <w:spacing w:val="-2"/>
          <w:sz w:val="26"/>
          <w:szCs w:val="26"/>
        </w:rPr>
      </w:pPr>
    </w:p>
    <w:p w:rsidR="000707D9" w:rsidRDefault="000707D9" w:rsidP="00F414D2">
      <w:pPr>
        <w:ind w:firstLine="708"/>
        <w:rPr>
          <w:rFonts w:eastAsia="Times New Roman"/>
          <w:szCs w:val="28"/>
          <w:lang w:eastAsia="ru-RU"/>
        </w:rPr>
      </w:pPr>
    </w:p>
    <w:p w:rsidR="000707D9" w:rsidRDefault="00B83AA7" w:rsidP="00F414D2">
      <w:pPr>
        <w:ind w:firstLine="708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В 2021</w:t>
      </w:r>
      <w:r w:rsidR="000707D9">
        <w:rPr>
          <w:rFonts w:eastAsia="Times New Roman"/>
          <w:szCs w:val="28"/>
          <w:lang w:eastAsia="ru-RU"/>
        </w:rPr>
        <w:t xml:space="preserve"> году организациям, функции и полномочия учредителя в отношении которых осуществляет </w:t>
      </w:r>
      <w:r w:rsidR="000707D9" w:rsidRPr="00582623">
        <w:rPr>
          <w:rFonts w:eastAsia="Times New Roman"/>
          <w:b/>
          <w:szCs w:val="28"/>
          <w:lang w:eastAsia="ru-RU"/>
        </w:rPr>
        <w:t>Министерство образования Пензенской области</w:t>
      </w:r>
      <w:r w:rsidR="000707D9">
        <w:rPr>
          <w:rFonts w:eastAsia="Times New Roman"/>
          <w:szCs w:val="28"/>
          <w:lang w:eastAsia="ru-RU"/>
        </w:rPr>
        <w:t>, на реализацию мероприятий по пожарной безопасности в бюджете Пензенск</w:t>
      </w:r>
      <w:r>
        <w:rPr>
          <w:rFonts w:eastAsia="Times New Roman"/>
          <w:szCs w:val="28"/>
          <w:lang w:eastAsia="ru-RU"/>
        </w:rPr>
        <w:t>ой области было предусмотрено 16</w:t>
      </w:r>
      <w:r w:rsidR="00582623">
        <w:rPr>
          <w:rFonts w:eastAsia="Times New Roman"/>
          <w:szCs w:val="28"/>
          <w:lang w:eastAsia="ru-RU"/>
        </w:rPr>
        <w:t> </w:t>
      </w:r>
      <w:r>
        <w:rPr>
          <w:rFonts w:eastAsia="Times New Roman"/>
          <w:szCs w:val="28"/>
          <w:lang w:eastAsia="ru-RU"/>
        </w:rPr>
        <w:t>065,5</w:t>
      </w:r>
      <w:r w:rsidR="000707D9">
        <w:rPr>
          <w:rFonts w:eastAsia="Times New Roman"/>
          <w:szCs w:val="28"/>
          <w:lang w:eastAsia="ru-RU"/>
        </w:rPr>
        <w:t xml:space="preserve"> тыс. руб. На выделенные средства были выполнены следующие мероприятия:</w:t>
      </w:r>
    </w:p>
    <w:p w:rsidR="00794AF1" w:rsidRDefault="00794AF1" w:rsidP="005F5A5E">
      <w:pPr>
        <w:pStyle w:val="a6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794AF1" w:rsidRDefault="00794AF1" w:rsidP="005F5A5E">
      <w:pPr>
        <w:pStyle w:val="a6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36859">
        <w:rPr>
          <w:rFonts w:ascii="Times New Roman" w:hAnsi="Times New Roman" w:cs="Times New Roman"/>
          <w:spacing w:val="-2"/>
          <w:sz w:val="28"/>
          <w:szCs w:val="28"/>
        </w:rPr>
        <w:t>В рамка</w:t>
      </w:r>
      <w:r>
        <w:rPr>
          <w:rFonts w:ascii="Times New Roman" w:hAnsi="Times New Roman" w:cs="Times New Roman"/>
          <w:spacing w:val="-2"/>
          <w:sz w:val="28"/>
          <w:szCs w:val="28"/>
        </w:rPr>
        <w:t>х мероприятия 1.2.5. у</w:t>
      </w:r>
      <w:r w:rsidR="005F5A5E">
        <w:rPr>
          <w:rFonts w:ascii="Times New Roman" w:hAnsi="Times New Roman" w:cs="Times New Roman"/>
          <w:spacing w:val="-2"/>
          <w:sz w:val="28"/>
          <w:szCs w:val="28"/>
        </w:rPr>
        <w:t>частвует 1 государственное учреждение</w:t>
      </w:r>
      <w:r w:rsidRPr="0063685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образования</w:t>
      </w:r>
      <w:r w:rsidRPr="00636859">
        <w:rPr>
          <w:rFonts w:ascii="Times New Roman" w:hAnsi="Times New Roman" w:cs="Times New Roman"/>
          <w:spacing w:val="-2"/>
          <w:sz w:val="28"/>
          <w:szCs w:val="28"/>
        </w:rPr>
        <w:t>.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Плановый</w:t>
      </w:r>
      <w:r w:rsidR="005F5A5E">
        <w:rPr>
          <w:rFonts w:ascii="Times New Roman" w:hAnsi="Times New Roman" w:cs="Times New Roman"/>
          <w:spacing w:val="-2"/>
          <w:sz w:val="28"/>
          <w:szCs w:val="28"/>
        </w:rPr>
        <w:t xml:space="preserve"> объем финансирования составил 5 040,0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тыс. </w:t>
      </w:r>
      <w:r w:rsidR="005F5A5E">
        <w:rPr>
          <w:rFonts w:ascii="Times New Roman" w:hAnsi="Times New Roman" w:cs="Times New Roman"/>
          <w:spacing w:val="-2"/>
          <w:sz w:val="28"/>
          <w:szCs w:val="28"/>
        </w:rPr>
        <w:t>руб., фактически исполнено 50,0 тыс. руб.</w:t>
      </w:r>
      <w:r w:rsidR="004113C3">
        <w:rPr>
          <w:rFonts w:ascii="Times New Roman" w:hAnsi="Times New Roman" w:cs="Times New Roman"/>
          <w:spacing w:val="-2"/>
          <w:sz w:val="28"/>
          <w:szCs w:val="28"/>
        </w:rPr>
        <w:t xml:space="preserve">: </w:t>
      </w:r>
      <w:r w:rsidR="004113C3" w:rsidRPr="00420E9A">
        <w:rPr>
          <w:rFonts w:ascii="Times New Roman" w:hAnsi="Times New Roman" w:cs="Times New Roman"/>
          <w:spacing w:val="-2"/>
          <w:sz w:val="28"/>
          <w:szCs w:val="28"/>
          <w:highlight w:val="cyan"/>
        </w:rPr>
        <w:t>в ГБУ Пензенской области «Спасский детский дом» разработали проектно-сметную документацию на капитальный ремонт 2-х эвакуационных путей</w:t>
      </w:r>
      <w:r w:rsidR="005F5A5E" w:rsidRPr="00420E9A">
        <w:rPr>
          <w:rFonts w:ascii="Times New Roman" w:hAnsi="Times New Roman" w:cs="Times New Roman"/>
          <w:spacing w:val="-2"/>
          <w:sz w:val="28"/>
          <w:szCs w:val="28"/>
          <w:highlight w:val="cyan"/>
        </w:rPr>
        <w:t>,</w:t>
      </w:r>
      <w:r w:rsidR="005F5A5E">
        <w:rPr>
          <w:rFonts w:ascii="Times New Roman" w:hAnsi="Times New Roman" w:cs="Times New Roman"/>
          <w:spacing w:val="-2"/>
          <w:sz w:val="28"/>
          <w:szCs w:val="28"/>
        </w:rPr>
        <w:t xml:space="preserve"> что составляет 1 </w:t>
      </w:r>
      <w:r>
        <w:rPr>
          <w:rFonts w:ascii="Times New Roman" w:hAnsi="Times New Roman" w:cs="Times New Roman"/>
          <w:spacing w:val="-2"/>
          <w:sz w:val="28"/>
          <w:szCs w:val="28"/>
        </w:rPr>
        <w:t>% освоения.</w:t>
      </w:r>
    </w:p>
    <w:p w:rsidR="00794AF1" w:rsidRDefault="00794AF1" w:rsidP="00794AF1">
      <w:pPr>
        <w:pStyle w:val="a6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36859">
        <w:rPr>
          <w:rFonts w:ascii="Times New Roman" w:hAnsi="Times New Roman" w:cs="Times New Roman"/>
          <w:spacing w:val="-2"/>
          <w:sz w:val="28"/>
          <w:szCs w:val="28"/>
        </w:rPr>
        <w:lastRenderedPageBreak/>
        <w:t>В рамка</w:t>
      </w:r>
      <w:r w:rsidR="005F5A5E">
        <w:rPr>
          <w:rFonts w:ascii="Times New Roman" w:hAnsi="Times New Roman" w:cs="Times New Roman"/>
          <w:spacing w:val="-2"/>
          <w:sz w:val="28"/>
          <w:szCs w:val="28"/>
        </w:rPr>
        <w:t>х мероприятия 1.2.7. участвует 1 государственное учреждение</w:t>
      </w:r>
      <w:r w:rsidRPr="0063685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образования</w:t>
      </w:r>
      <w:r w:rsidRPr="00636859">
        <w:rPr>
          <w:rFonts w:ascii="Times New Roman" w:hAnsi="Times New Roman" w:cs="Times New Roman"/>
          <w:spacing w:val="-2"/>
          <w:sz w:val="28"/>
          <w:szCs w:val="28"/>
        </w:rPr>
        <w:t>.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Плановый о</w:t>
      </w:r>
      <w:r w:rsidR="005F5A5E">
        <w:rPr>
          <w:rFonts w:ascii="Times New Roman" w:hAnsi="Times New Roman" w:cs="Times New Roman"/>
          <w:spacing w:val="-2"/>
          <w:sz w:val="28"/>
          <w:szCs w:val="28"/>
        </w:rPr>
        <w:t>бъем финансирования составил 290,0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тыс</w:t>
      </w:r>
      <w:r w:rsidR="005F5A5E">
        <w:rPr>
          <w:rFonts w:ascii="Times New Roman" w:hAnsi="Times New Roman" w:cs="Times New Roman"/>
          <w:spacing w:val="-2"/>
          <w:sz w:val="28"/>
          <w:szCs w:val="28"/>
        </w:rPr>
        <w:t>. руб., фактически исполнено 90,0 тыс. руб.</w:t>
      </w:r>
      <w:r w:rsidR="004113C3">
        <w:rPr>
          <w:rFonts w:ascii="Times New Roman" w:hAnsi="Times New Roman" w:cs="Times New Roman"/>
          <w:spacing w:val="-2"/>
          <w:sz w:val="28"/>
          <w:szCs w:val="28"/>
        </w:rPr>
        <w:t xml:space="preserve">: </w:t>
      </w:r>
      <w:r w:rsidR="004113C3" w:rsidRPr="00420E9A">
        <w:rPr>
          <w:rFonts w:ascii="Times New Roman" w:hAnsi="Times New Roman" w:cs="Times New Roman"/>
          <w:spacing w:val="-2"/>
          <w:sz w:val="28"/>
          <w:szCs w:val="28"/>
          <w:highlight w:val="cyan"/>
        </w:rPr>
        <w:t>в ГАПОУ Пензенской области «</w:t>
      </w:r>
      <w:proofErr w:type="spellStart"/>
      <w:r w:rsidR="004113C3" w:rsidRPr="00420E9A">
        <w:rPr>
          <w:rFonts w:ascii="Times New Roman" w:hAnsi="Times New Roman" w:cs="Times New Roman"/>
          <w:spacing w:val="-2"/>
          <w:sz w:val="28"/>
          <w:szCs w:val="28"/>
          <w:highlight w:val="cyan"/>
        </w:rPr>
        <w:t>Нижнеломовский</w:t>
      </w:r>
      <w:proofErr w:type="spellEnd"/>
      <w:r w:rsidR="004113C3" w:rsidRPr="00420E9A">
        <w:rPr>
          <w:rFonts w:ascii="Times New Roman" w:hAnsi="Times New Roman" w:cs="Times New Roman"/>
          <w:spacing w:val="-2"/>
          <w:sz w:val="28"/>
          <w:szCs w:val="28"/>
          <w:highlight w:val="cyan"/>
        </w:rPr>
        <w:t xml:space="preserve"> многопрофильный техникум» выполнена огнезащитная обработка деревянных конструкций</w:t>
      </w:r>
      <w:r w:rsidR="005F5A5E">
        <w:rPr>
          <w:rFonts w:ascii="Times New Roman" w:hAnsi="Times New Roman" w:cs="Times New Roman"/>
          <w:spacing w:val="-2"/>
          <w:sz w:val="28"/>
          <w:szCs w:val="28"/>
        </w:rPr>
        <w:t xml:space="preserve">, что составляет 31 </w:t>
      </w:r>
      <w:r>
        <w:rPr>
          <w:rFonts w:ascii="Times New Roman" w:hAnsi="Times New Roman" w:cs="Times New Roman"/>
          <w:spacing w:val="-2"/>
          <w:sz w:val="28"/>
          <w:szCs w:val="28"/>
        </w:rPr>
        <w:t>% освоения.</w:t>
      </w:r>
    </w:p>
    <w:p w:rsidR="00794AF1" w:rsidRDefault="00794AF1" w:rsidP="00794AF1">
      <w:pPr>
        <w:pStyle w:val="a6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F530DB" w:rsidRPr="00DE040D" w:rsidRDefault="00F530DB" w:rsidP="00F530DB">
      <w:pPr>
        <w:pStyle w:val="a6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E040D">
        <w:rPr>
          <w:rFonts w:ascii="Times New Roman" w:hAnsi="Times New Roman" w:cs="Times New Roman"/>
          <w:spacing w:val="-2"/>
          <w:sz w:val="28"/>
          <w:szCs w:val="28"/>
        </w:rPr>
        <w:t>Общий объем бюджетных ассиг</w:t>
      </w:r>
      <w:r w:rsidR="005F5A5E">
        <w:rPr>
          <w:rFonts w:ascii="Times New Roman" w:hAnsi="Times New Roman" w:cs="Times New Roman"/>
          <w:spacing w:val="-2"/>
          <w:sz w:val="28"/>
          <w:szCs w:val="28"/>
        </w:rPr>
        <w:t>нований, предусмотренных на 2021</w:t>
      </w:r>
      <w:r w:rsidRPr="00DE040D">
        <w:rPr>
          <w:rFonts w:ascii="Times New Roman" w:hAnsi="Times New Roman" w:cs="Times New Roman"/>
          <w:spacing w:val="-2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pacing w:val="-2"/>
          <w:sz w:val="28"/>
          <w:szCs w:val="28"/>
        </w:rPr>
        <w:t>,</w:t>
      </w:r>
      <w:r w:rsidRPr="00DE040D">
        <w:rPr>
          <w:rFonts w:ascii="Times New Roman" w:hAnsi="Times New Roman" w:cs="Times New Roman"/>
          <w:spacing w:val="-2"/>
          <w:sz w:val="28"/>
          <w:szCs w:val="28"/>
        </w:rPr>
        <w:t xml:space="preserve"> составляет </w:t>
      </w:r>
      <w:r w:rsidR="00B83AA7">
        <w:rPr>
          <w:rFonts w:ascii="Times New Roman" w:hAnsi="Times New Roman" w:cs="Times New Roman"/>
          <w:spacing w:val="-2"/>
          <w:sz w:val="28"/>
          <w:szCs w:val="28"/>
        </w:rPr>
        <w:t>16 065,5</w:t>
      </w:r>
      <w:r w:rsidRPr="00DE040D">
        <w:rPr>
          <w:rFonts w:ascii="Times New Roman" w:hAnsi="Times New Roman" w:cs="Times New Roman"/>
          <w:spacing w:val="-2"/>
          <w:sz w:val="28"/>
          <w:szCs w:val="28"/>
        </w:rPr>
        <w:t xml:space="preserve"> тыс. руб. за счет средств бюджета Пензенской области. Освоение составило </w:t>
      </w:r>
      <w:r w:rsidR="00B83AA7">
        <w:rPr>
          <w:rFonts w:ascii="Times New Roman" w:hAnsi="Times New Roman" w:cs="Times New Roman"/>
          <w:spacing w:val="-2"/>
          <w:sz w:val="28"/>
          <w:szCs w:val="28"/>
        </w:rPr>
        <w:t>140</w:t>
      </w:r>
      <w:r>
        <w:rPr>
          <w:rFonts w:ascii="Times New Roman" w:hAnsi="Times New Roman" w:cs="Times New Roman"/>
          <w:spacing w:val="-2"/>
          <w:sz w:val="28"/>
          <w:szCs w:val="28"/>
        </w:rPr>
        <w:t>,0</w:t>
      </w:r>
      <w:r w:rsidRPr="00DE040D">
        <w:rPr>
          <w:rFonts w:ascii="Times New Roman" w:hAnsi="Times New Roman" w:cs="Times New Roman"/>
          <w:spacing w:val="-2"/>
          <w:sz w:val="28"/>
          <w:szCs w:val="28"/>
        </w:rPr>
        <w:t xml:space="preserve"> тыс. руб., что составляет </w:t>
      </w:r>
      <w:r w:rsidR="00B83AA7">
        <w:rPr>
          <w:rFonts w:ascii="Times New Roman" w:hAnsi="Times New Roman" w:cs="Times New Roman"/>
          <w:spacing w:val="-2"/>
          <w:sz w:val="28"/>
          <w:szCs w:val="28"/>
        </w:rPr>
        <w:t xml:space="preserve">0,9 </w:t>
      </w:r>
      <w:r>
        <w:rPr>
          <w:rFonts w:ascii="Times New Roman" w:hAnsi="Times New Roman" w:cs="Times New Roman"/>
          <w:spacing w:val="-2"/>
          <w:sz w:val="28"/>
          <w:szCs w:val="28"/>
        </w:rPr>
        <w:t>%.</w:t>
      </w:r>
    </w:p>
    <w:p w:rsidR="002001E8" w:rsidRDefault="002001E8" w:rsidP="00510622">
      <w:pPr>
        <w:ind w:firstLine="0"/>
        <w:rPr>
          <w:rFonts w:eastAsia="Times New Roman"/>
          <w:szCs w:val="28"/>
          <w:lang w:eastAsia="ru-RU"/>
        </w:rPr>
      </w:pPr>
    </w:p>
    <w:p w:rsidR="002001E8" w:rsidRDefault="002001E8" w:rsidP="00F414D2">
      <w:pPr>
        <w:pStyle w:val="1"/>
        <w:tabs>
          <w:tab w:val="left" w:pos="540"/>
        </w:tabs>
        <w:ind w:firstLine="660"/>
        <w:jc w:val="both"/>
        <w:rPr>
          <w:rFonts w:ascii="Times New Roman" w:hAnsi="Times New Roman"/>
          <w:sz w:val="28"/>
          <w:szCs w:val="28"/>
        </w:rPr>
      </w:pPr>
      <w:r w:rsidRPr="00510622">
        <w:rPr>
          <w:rFonts w:ascii="Times New Roman" w:hAnsi="Times New Roman"/>
          <w:b/>
          <w:sz w:val="28"/>
          <w:szCs w:val="28"/>
        </w:rPr>
        <w:t>Министерством физической культуры и спорта Пензенской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 </w:t>
      </w:r>
      <w:r w:rsidR="004A1AA0">
        <w:rPr>
          <w:rFonts w:ascii="Times New Roman" w:eastAsia="Times New Roman" w:hAnsi="Times New Roman"/>
          <w:sz w:val="28"/>
          <w:szCs w:val="28"/>
          <w:lang w:eastAsia="ru-RU"/>
        </w:rPr>
        <w:t>2021</w:t>
      </w:r>
      <w:r w:rsidR="0051062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A467C">
        <w:rPr>
          <w:rFonts w:ascii="Times New Roman" w:eastAsia="Times New Roman" w:hAnsi="Times New Roman"/>
          <w:sz w:val="28"/>
          <w:szCs w:val="28"/>
          <w:lang w:eastAsia="ru-RU"/>
        </w:rPr>
        <w:t>выполнены следующие мероприятия.</w:t>
      </w:r>
    </w:p>
    <w:p w:rsidR="002001E8" w:rsidRDefault="002001E8" w:rsidP="00F414D2">
      <w:pPr>
        <w:pStyle w:val="1"/>
        <w:ind w:firstLine="6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Предусмотренный объем финансирования на реализацию мероприятия 1.2.7. «Повышение уровня противопожарной защиты государственных организаций (учреждений) Пензенской области» основного мероприятия 1.2. «Проведение мероприятий по противопожарной безопасности в государственных организациях (учреждениях) Пензенской области» </w:t>
      </w:r>
      <w:r w:rsidR="004A467C">
        <w:rPr>
          <w:rFonts w:ascii="Times New Roman" w:hAnsi="Times New Roman"/>
          <w:sz w:val="28"/>
          <w:szCs w:val="28"/>
        </w:rPr>
        <w:t>подпрограммы 1</w:t>
      </w:r>
      <w:r>
        <w:rPr>
          <w:rFonts w:ascii="Times New Roman" w:hAnsi="Times New Roman"/>
          <w:sz w:val="28"/>
          <w:szCs w:val="28"/>
        </w:rPr>
        <w:t xml:space="preserve"> «Снижение рисков и смягчение последствий чрезвычайных ситуаций природного и техногенного характера и обеспечение пожарной безопасности Пензенской области» на 202</w:t>
      </w:r>
      <w:r w:rsidR="004A1AA0">
        <w:rPr>
          <w:rFonts w:ascii="Times New Roman" w:hAnsi="Times New Roman"/>
          <w:sz w:val="28"/>
          <w:szCs w:val="28"/>
        </w:rPr>
        <w:t>1 год составляет 1 800</w:t>
      </w:r>
      <w:r>
        <w:rPr>
          <w:rFonts w:ascii="Times New Roman" w:hAnsi="Times New Roman"/>
          <w:sz w:val="28"/>
          <w:szCs w:val="28"/>
        </w:rPr>
        <w:t xml:space="preserve">,0 тыс. руб. Кассовое исполнение мероприятия за </w:t>
      </w:r>
      <w:r w:rsidR="004A1AA0">
        <w:rPr>
          <w:rFonts w:ascii="Times New Roman" w:hAnsi="Times New Roman"/>
          <w:sz w:val="28"/>
          <w:szCs w:val="28"/>
        </w:rPr>
        <w:t>2021</w:t>
      </w:r>
      <w:r w:rsidR="004A467C">
        <w:rPr>
          <w:rFonts w:ascii="Times New Roman" w:hAnsi="Times New Roman"/>
          <w:sz w:val="28"/>
          <w:szCs w:val="28"/>
        </w:rPr>
        <w:t xml:space="preserve"> год составляет</w:t>
      </w:r>
      <w:r w:rsidR="004A1AA0">
        <w:rPr>
          <w:rFonts w:ascii="Times New Roman" w:hAnsi="Times New Roman"/>
          <w:sz w:val="28"/>
          <w:szCs w:val="28"/>
        </w:rPr>
        <w:t xml:space="preserve"> 0,0 тыс. руб. или </w:t>
      </w:r>
      <w:r>
        <w:rPr>
          <w:rFonts w:ascii="Times New Roman" w:hAnsi="Times New Roman"/>
          <w:sz w:val="28"/>
          <w:szCs w:val="28"/>
        </w:rPr>
        <w:t>0</w:t>
      </w:r>
      <w:r w:rsidR="004A1AA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% к плану по году. </w:t>
      </w:r>
    </w:p>
    <w:p w:rsidR="003D3520" w:rsidRDefault="003D3520" w:rsidP="00F414D2">
      <w:pPr>
        <w:rPr>
          <w:rFonts w:ascii="Calibri" w:eastAsia="Calibri" w:hAnsi="Calibri"/>
          <w:sz w:val="22"/>
        </w:rPr>
      </w:pPr>
    </w:p>
    <w:p w:rsidR="00610B20" w:rsidRDefault="002915DB" w:rsidP="00F414D2">
      <w:pPr>
        <w:widowControl w:val="0"/>
        <w:autoSpaceDE w:val="0"/>
        <w:autoSpaceDN w:val="0"/>
        <w:rPr>
          <w:rFonts w:cs="Times New Roman"/>
          <w:szCs w:val="28"/>
        </w:rPr>
      </w:pPr>
      <w:r>
        <w:rPr>
          <w:szCs w:val="28"/>
        </w:rPr>
        <w:t>В целях повышения</w:t>
      </w:r>
      <w:r w:rsidR="007C03B0">
        <w:rPr>
          <w:szCs w:val="28"/>
        </w:rPr>
        <w:t xml:space="preserve"> уровня противопожарной защиты государственных учреждений, подведомственных </w:t>
      </w:r>
      <w:r w:rsidR="007C03B0" w:rsidRPr="005A77DE">
        <w:rPr>
          <w:b/>
          <w:szCs w:val="28"/>
        </w:rPr>
        <w:t>Министерству труда, социальной защиты и демографии Пензенской области</w:t>
      </w:r>
      <w:r w:rsidR="00593D17">
        <w:rPr>
          <w:szCs w:val="28"/>
        </w:rPr>
        <w:t xml:space="preserve"> </w:t>
      </w:r>
      <w:r w:rsidR="00634B60">
        <w:rPr>
          <w:szCs w:val="28"/>
        </w:rPr>
        <w:t xml:space="preserve">за </w:t>
      </w:r>
      <w:r w:rsidR="00157DC7">
        <w:rPr>
          <w:szCs w:val="28"/>
        </w:rPr>
        <w:t>2021 год исполнено 0,0</w:t>
      </w:r>
      <w:r w:rsidR="00634B60">
        <w:rPr>
          <w:b/>
          <w:szCs w:val="28"/>
        </w:rPr>
        <w:t xml:space="preserve"> </w:t>
      </w:r>
      <w:r w:rsidR="00157DC7">
        <w:rPr>
          <w:szCs w:val="28"/>
        </w:rPr>
        <w:t xml:space="preserve">тыс. руб., что составляет 0 </w:t>
      </w:r>
      <w:r>
        <w:rPr>
          <w:szCs w:val="28"/>
        </w:rPr>
        <w:t>%.</w:t>
      </w:r>
    </w:p>
    <w:p w:rsidR="003D3520" w:rsidRDefault="003D3520" w:rsidP="00F414D2">
      <w:pPr>
        <w:tabs>
          <w:tab w:val="left" w:pos="567"/>
        </w:tabs>
        <w:ind w:firstLine="567"/>
        <w:rPr>
          <w:szCs w:val="28"/>
        </w:rPr>
      </w:pPr>
      <w:r>
        <w:rPr>
          <w:szCs w:val="28"/>
        </w:rPr>
        <w:t>Общий объем ассиг</w:t>
      </w:r>
      <w:r w:rsidR="00157DC7">
        <w:rPr>
          <w:szCs w:val="28"/>
        </w:rPr>
        <w:t>нований, предусмотренных на 2021</w:t>
      </w:r>
      <w:r>
        <w:rPr>
          <w:szCs w:val="28"/>
        </w:rPr>
        <w:t xml:space="preserve"> год в рамках мероприятия 1.4.3. – </w:t>
      </w:r>
      <w:r w:rsidR="002915DB" w:rsidRPr="002915DB">
        <w:rPr>
          <w:szCs w:val="28"/>
        </w:rPr>
        <w:t>4</w:t>
      </w:r>
      <w:r w:rsidR="002915DB">
        <w:rPr>
          <w:szCs w:val="28"/>
        </w:rPr>
        <w:t xml:space="preserve"> </w:t>
      </w:r>
      <w:r w:rsidR="00157DC7">
        <w:rPr>
          <w:szCs w:val="28"/>
        </w:rPr>
        <w:t xml:space="preserve">269,3 </w:t>
      </w:r>
      <w:r>
        <w:rPr>
          <w:szCs w:val="28"/>
        </w:rPr>
        <w:t>тыс. руб., средства бюджета Пензенской области.</w:t>
      </w:r>
    </w:p>
    <w:p w:rsidR="00157DC7" w:rsidRPr="00F61470" w:rsidRDefault="00157DC7" w:rsidP="00157DC7">
      <w:pPr>
        <w:tabs>
          <w:tab w:val="left" w:pos="567"/>
        </w:tabs>
        <w:ind w:firstLine="567"/>
        <w:rPr>
          <w:szCs w:val="28"/>
        </w:rPr>
      </w:pPr>
      <w:r w:rsidRPr="00F61470">
        <w:rPr>
          <w:szCs w:val="28"/>
        </w:rPr>
        <w:t>Включено в программу 18 подведомственных учреждений:</w:t>
      </w:r>
    </w:p>
    <w:p w:rsidR="00157DC7" w:rsidRPr="00F61470" w:rsidRDefault="00386598" w:rsidP="00157DC7">
      <w:pPr>
        <w:ind w:firstLine="708"/>
        <w:rPr>
          <w:szCs w:val="28"/>
        </w:rPr>
      </w:pPr>
      <w:r>
        <w:rPr>
          <w:szCs w:val="28"/>
        </w:rPr>
        <w:t>1. ГАУ ПО «</w:t>
      </w:r>
      <w:r w:rsidR="00157DC7" w:rsidRPr="00F61470">
        <w:rPr>
          <w:szCs w:val="28"/>
        </w:rPr>
        <w:t>Дом ночного пребывания»;</w:t>
      </w:r>
    </w:p>
    <w:p w:rsidR="00157DC7" w:rsidRPr="00F61470" w:rsidRDefault="00157DC7" w:rsidP="00157DC7">
      <w:pPr>
        <w:ind w:firstLine="708"/>
        <w:rPr>
          <w:szCs w:val="28"/>
        </w:rPr>
      </w:pPr>
      <w:r w:rsidRPr="00F61470">
        <w:rPr>
          <w:szCs w:val="28"/>
        </w:rPr>
        <w:t>2. ГБУ ССЗН «Областной социально-реабилитационный центр для детей и молодых инвалидов»;</w:t>
      </w:r>
    </w:p>
    <w:p w:rsidR="00157DC7" w:rsidRPr="00F61470" w:rsidRDefault="00157DC7" w:rsidP="00157DC7">
      <w:pPr>
        <w:ind w:firstLine="708"/>
        <w:rPr>
          <w:szCs w:val="28"/>
        </w:rPr>
      </w:pPr>
      <w:r w:rsidRPr="00F61470">
        <w:rPr>
          <w:szCs w:val="28"/>
        </w:rPr>
        <w:t xml:space="preserve">3. ГБУ «Пензенский областной центр реабилитации»; </w:t>
      </w:r>
    </w:p>
    <w:p w:rsidR="00157DC7" w:rsidRPr="00F61470" w:rsidRDefault="00157DC7" w:rsidP="00157DC7">
      <w:pPr>
        <w:ind w:firstLine="708"/>
        <w:rPr>
          <w:szCs w:val="28"/>
        </w:rPr>
      </w:pPr>
      <w:r w:rsidRPr="00F61470">
        <w:rPr>
          <w:szCs w:val="28"/>
        </w:rPr>
        <w:t>4. ГАСУСОССЗН ПО «</w:t>
      </w:r>
      <w:proofErr w:type="spellStart"/>
      <w:r w:rsidRPr="00F61470">
        <w:rPr>
          <w:szCs w:val="28"/>
        </w:rPr>
        <w:t>Бековский</w:t>
      </w:r>
      <w:proofErr w:type="spellEnd"/>
      <w:r w:rsidRPr="00F61470">
        <w:rPr>
          <w:szCs w:val="28"/>
        </w:rPr>
        <w:t xml:space="preserve"> пансионат ветеранов войны и труда»;</w:t>
      </w:r>
    </w:p>
    <w:p w:rsidR="00157DC7" w:rsidRPr="00F61470" w:rsidRDefault="00157DC7" w:rsidP="00157DC7">
      <w:pPr>
        <w:ind w:firstLine="708"/>
        <w:rPr>
          <w:szCs w:val="28"/>
        </w:rPr>
      </w:pPr>
      <w:r w:rsidRPr="00F61470">
        <w:rPr>
          <w:szCs w:val="28"/>
        </w:rPr>
        <w:t xml:space="preserve">5. ГАУСО </w:t>
      </w:r>
      <w:proofErr w:type="gramStart"/>
      <w:r w:rsidRPr="00F61470">
        <w:rPr>
          <w:szCs w:val="28"/>
        </w:rPr>
        <w:t>ПО  «</w:t>
      </w:r>
      <w:proofErr w:type="gramEnd"/>
      <w:r w:rsidRPr="00F61470">
        <w:rPr>
          <w:szCs w:val="28"/>
        </w:rPr>
        <w:t>Грабовский психоневрологический интернат»;</w:t>
      </w:r>
    </w:p>
    <w:p w:rsidR="00157DC7" w:rsidRPr="00F61470" w:rsidRDefault="00157DC7" w:rsidP="00157DC7">
      <w:pPr>
        <w:ind w:firstLine="708"/>
        <w:rPr>
          <w:szCs w:val="28"/>
        </w:rPr>
      </w:pPr>
      <w:r w:rsidRPr="00F61470">
        <w:rPr>
          <w:szCs w:val="28"/>
        </w:rPr>
        <w:t>6. ГАСУСОГПВИ ПО «</w:t>
      </w:r>
      <w:proofErr w:type="spellStart"/>
      <w:r w:rsidRPr="00F61470">
        <w:rPr>
          <w:szCs w:val="28"/>
        </w:rPr>
        <w:t>Золотаревский</w:t>
      </w:r>
      <w:proofErr w:type="spellEnd"/>
      <w:r w:rsidRPr="00F61470">
        <w:rPr>
          <w:szCs w:val="28"/>
        </w:rPr>
        <w:t xml:space="preserve"> дом-интернат для престарелых и инвалидов»;</w:t>
      </w:r>
    </w:p>
    <w:p w:rsidR="00157DC7" w:rsidRPr="00F61470" w:rsidRDefault="00157DC7" w:rsidP="00157DC7">
      <w:pPr>
        <w:ind w:firstLine="708"/>
        <w:rPr>
          <w:szCs w:val="28"/>
        </w:rPr>
      </w:pPr>
      <w:r w:rsidRPr="00F61470">
        <w:rPr>
          <w:szCs w:val="28"/>
        </w:rPr>
        <w:t>7. ГБСУСО ПО «</w:t>
      </w:r>
      <w:proofErr w:type="spellStart"/>
      <w:r w:rsidRPr="00F61470">
        <w:rPr>
          <w:szCs w:val="28"/>
        </w:rPr>
        <w:t>Мокшанский</w:t>
      </w:r>
      <w:proofErr w:type="spellEnd"/>
      <w:r w:rsidRPr="00F61470">
        <w:rPr>
          <w:szCs w:val="28"/>
        </w:rPr>
        <w:t xml:space="preserve"> детский дом-интернат для умственно отсталых детей»;</w:t>
      </w:r>
    </w:p>
    <w:p w:rsidR="00157DC7" w:rsidRPr="00F61470" w:rsidRDefault="00157DC7" w:rsidP="00157DC7">
      <w:pPr>
        <w:ind w:firstLine="708"/>
        <w:rPr>
          <w:szCs w:val="28"/>
        </w:rPr>
      </w:pPr>
      <w:r w:rsidRPr="00F61470">
        <w:rPr>
          <w:szCs w:val="28"/>
        </w:rPr>
        <w:t>8. ГАПОУ ПО многопрофильный техникум "</w:t>
      </w:r>
      <w:proofErr w:type="spellStart"/>
      <w:r w:rsidRPr="00F61470">
        <w:rPr>
          <w:szCs w:val="28"/>
        </w:rPr>
        <w:t>Мокшанский</w:t>
      </w:r>
      <w:proofErr w:type="spellEnd"/>
      <w:r w:rsidRPr="00F61470">
        <w:rPr>
          <w:szCs w:val="28"/>
        </w:rPr>
        <w:t xml:space="preserve"> интернат";</w:t>
      </w:r>
    </w:p>
    <w:p w:rsidR="00157DC7" w:rsidRPr="00F61470" w:rsidRDefault="00157DC7" w:rsidP="00157DC7">
      <w:pPr>
        <w:ind w:firstLine="708"/>
        <w:rPr>
          <w:szCs w:val="28"/>
        </w:rPr>
      </w:pPr>
      <w:r w:rsidRPr="00F61470">
        <w:rPr>
          <w:szCs w:val="28"/>
        </w:rPr>
        <w:t>9. ГАУСО ПО «</w:t>
      </w:r>
      <w:proofErr w:type="spellStart"/>
      <w:r w:rsidRPr="00F61470">
        <w:rPr>
          <w:szCs w:val="28"/>
        </w:rPr>
        <w:t>Мокшанский</w:t>
      </w:r>
      <w:proofErr w:type="spellEnd"/>
      <w:r w:rsidRPr="00F61470">
        <w:rPr>
          <w:szCs w:val="28"/>
        </w:rPr>
        <w:t xml:space="preserve"> психоневрологический интернат»;</w:t>
      </w:r>
    </w:p>
    <w:p w:rsidR="00157DC7" w:rsidRPr="00F61470" w:rsidRDefault="00157DC7" w:rsidP="00157DC7">
      <w:pPr>
        <w:ind w:firstLine="708"/>
        <w:rPr>
          <w:szCs w:val="28"/>
        </w:rPr>
      </w:pPr>
      <w:r w:rsidRPr="00F61470">
        <w:rPr>
          <w:szCs w:val="28"/>
        </w:rPr>
        <w:t>10.</w:t>
      </w:r>
      <w:r w:rsidRPr="00F61470">
        <w:rPr>
          <w:rFonts w:eastAsia="+mn-ea"/>
          <w:color w:val="003399"/>
          <w:kern w:val="24"/>
          <w:szCs w:val="28"/>
        </w:rPr>
        <w:t xml:space="preserve"> </w:t>
      </w:r>
      <w:r w:rsidRPr="00F61470">
        <w:rPr>
          <w:szCs w:val="28"/>
        </w:rPr>
        <w:t>ГАСУСОССЗН ПО «</w:t>
      </w:r>
      <w:proofErr w:type="spellStart"/>
      <w:r w:rsidRPr="00F61470">
        <w:rPr>
          <w:szCs w:val="28"/>
        </w:rPr>
        <w:t>Сердобский</w:t>
      </w:r>
      <w:proofErr w:type="spellEnd"/>
      <w:r w:rsidRPr="00F61470">
        <w:rPr>
          <w:szCs w:val="28"/>
        </w:rPr>
        <w:t xml:space="preserve"> дом ветеранов труда»;</w:t>
      </w:r>
    </w:p>
    <w:p w:rsidR="00157DC7" w:rsidRPr="00F61470" w:rsidRDefault="00157DC7" w:rsidP="00157DC7">
      <w:pPr>
        <w:ind w:firstLine="708"/>
        <w:rPr>
          <w:szCs w:val="28"/>
        </w:rPr>
      </w:pPr>
      <w:r w:rsidRPr="00F61470">
        <w:rPr>
          <w:szCs w:val="28"/>
        </w:rPr>
        <w:t>11. ГАУСО ПО «Сосновский психоневрологический интернат»;</w:t>
      </w:r>
    </w:p>
    <w:p w:rsidR="00157DC7" w:rsidRPr="00F61470" w:rsidRDefault="00157DC7" w:rsidP="00157DC7">
      <w:pPr>
        <w:ind w:firstLine="708"/>
        <w:rPr>
          <w:szCs w:val="28"/>
        </w:rPr>
      </w:pPr>
      <w:r w:rsidRPr="00F61470">
        <w:rPr>
          <w:szCs w:val="28"/>
        </w:rPr>
        <w:t>12.</w:t>
      </w:r>
      <w:r w:rsidRPr="00F61470">
        <w:rPr>
          <w:rFonts w:eastAsia="+mn-ea"/>
          <w:color w:val="003399"/>
          <w:kern w:val="24"/>
          <w:szCs w:val="28"/>
        </w:rPr>
        <w:t xml:space="preserve"> </w:t>
      </w:r>
      <w:r w:rsidRPr="00F61470">
        <w:rPr>
          <w:szCs w:val="28"/>
        </w:rPr>
        <w:t xml:space="preserve">ГКУ ЦЗН </w:t>
      </w:r>
      <w:proofErr w:type="spellStart"/>
      <w:r w:rsidRPr="00F61470">
        <w:rPr>
          <w:szCs w:val="28"/>
        </w:rPr>
        <w:t>Иссинского</w:t>
      </w:r>
      <w:proofErr w:type="spellEnd"/>
      <w:r w:rsidRPr="00F61470">
        <w:rPr>
          <w:szCs w:val="28"/>
        </w:rPr>
        <w:t xml:space="preserve"> района;</w:t>
      </w:r>
    </w:p>
    <w:p w:rsidR="00157DC7" w:rsidRPr="00F61470" w:rsidRDefault="00157DC7" w:rsidP="00157DC7">
      <w:pPr>
        <w:ind w:firstLine="708"/>
        <w:rPr>
          <w:szCs w:val="28"/>
        </w:rPr>
      </w:pPr>
      <w:r w:rsidRPr="00F61470">
        <w:rPr>
          <w:szCs w:val="28"/>
        </w:rPr>
        <w:t>13. ГКУ ЦЗН Каменского района;</w:t>
      </w:r>
    </w:p>
    <w:p w:rsidR="00157DC7" w:rsidRPr="00F61470" w:rsidRDefault="00157DC7" w:rsidP="00157DC7">
      <w:pPr>
        <w:ind w:firstLine="708"/>
        <w:rPr>
          <w:szCs w:val="28"/>
        </w:rPr>
      </w:pPr>
      <w:r w:rsidRPr="00F61470">
        <w:rPr>
          <w:szCs w:val="28"/>
        </w:rPr>
        <w:t xml:space="preserve">14. ГКУ ЦЗН </w:t>
      </w:r>
      <w:proofErr w:type="spellStart"/>
      <w:r w:rsidRPr="00F61470">
        <w:rPr>
          <w:szCs w:val="28"/>
        </w:rPr>
        <w:t>Камешкирского</w:t>
      </w:r>
      <w:proofErr w:type="spellEnd"/>
      <w:r w:rsidRPr="00F61470">
        <w:rPr>
          <w:szCs w:val="28"/>
        </w:rPr>
        <w:t xml:space="preserve"> района;</w:t>
      </w:r>
    </w:p>
    <w:p w:rsidR="00157DC7" w:rsidRPr="00F61470" w:rsidRDefault="00157DC7" w:rsidP="00157DC7">
      <w:pPr>
        <w:ind w:firstLine="708"/>
        <w:rPr>
          <w:szCs w:val="28"/>
        </w:rPr>
      </w:pPr>
      <w:r w:rsidRPr="00F61470">
        <w:rPr>
          <w:szCs w:val="28"/>
        </w:rPr>
        <w:t xml:space="preserve">15. ГКУ ЦЗН </w:t>
      </w:r>
      <w:proofErr w:type="spellStart"/>
      <w:r w:rsidRPr="00F61470">
        <w:rPr>
          <w:szCs w:val="28"/>
        </w:rPr>
        <w:t>Лунинского</w:t>
      </w:r>
      <w:proofErr w:type="spellEnd"/>
      <w:r w:rsidRPr="00F61470">
        <w:rPr>
          <w:szCs w:val="28"/>
        </w:rPr>
        <w:t xml:space="preserve"> района;</w:t>
      </w:r>
    </w:p>
    <w:p w:rsidR="00157DC7" w:rsidRPr="00F61470" w:rsidRDefault="00157DC7" w:rsidP="00157DC7">
      <w:pPr>
        <w:ind w:firstLine="708"/>
        <w:rPr>
          <w:szCs w:val="28"/>
        </w:rPr>
      </w:pPr>
      <w:r w:rsidRPr="00F61470">
        <w:rPr>
          <w:szCs w:val="28"/>
        </w:rPr>
        <w:t xml:space="preserve">16. ГКУ ЦЗН </w:t>
      </w:r>
      <w:proofErr w:type="spellStart"/>
      <w:r w:rsidRPr="00F61470">
        <w:rPr>
          <w:szCs w:val="28"/>
        </w:rPr>
        <w:t>Нижнеломовского</w:t>
      </w:r>
      <w:proofErr w:type="spellEnd"/>
      <w:r w:rsidRPr="00F61470">
        <w:rPr>
          <w:szCs w:val="28"/>
        </w:rPr>
        <w:t xml:space="preserve"> района;</w:t>
      </w:r>
    </w:p>
    <w:p w:rsidR="00157DC7" w:rsidRPr="00F61470" w:rsidRDefault="00157DC7" w:rsidP="00157DC7">
      <w:pPr>
        <w:ind w:firstLine="708"/>
        <w:rPr>
          <w:szCs w:val="28"/>
        </w:rPr>
      </w:pPr>
      <w:r w:rsidRPr="00F61470">
        <w:rPr>
          <w:szCs w:val="28"/>
        </w:rPr>
        <w:t>17. ГКУ ЦЗН Никольского района;</w:t>
      </w:r>
    </w:p>
    <w:p w:rsidR="00157DC7" w:rsidRPr="00F61470" w:rsidRDefault="00157DC7" w:rsidP="00157DC7">
      <w:pPr>
        <w:ind w:firstLine="708"/>
        <w:rPr>
          <w:szCs w:val="28"/>
        </w:rPr>
      </w:pPr>
      <w:r w:rsidRPr="00F61470">
        <w:rPr>
          <w:szCs w:val="28"/>
        </w:rPr>
        <w:t>18.</w:t>
      </w:r>
      <w:r w:rsidRPr="00F61470">
        <w:rPr>
          <w:rFonts w:eastAsia="+mn-ea"/>
          <w:color w:val="003399"/>
          <w:kern w:val="24"/>
          <w:szCs w:val="28"/>
        </w:rPr>
        <w:t xml:space="preserve"> </w:t>
      </w:r>
      <w:r>
        <w:rPr>
          <w:szCs w:val="28"/>
        </w:rPr>
        <w:t xml:space="preserve">ГКУ ЦЗН </w:t>
      </w:r>
      <w:proofErr w:type="spellStart"/>
      <w:r>
        <w:rPr>
          <w:szCs w:val="28"/>
        </w:rPr>
        <w:t>Пачелмского</w:t>
      </w:r>
      <w:proofErr w:type="spellEnd"/>
      <w:r>
        <w:rPr>
          <w:szCs w:val="28"/>
        </w:rPr>
        <w:t xml:space="preserve"> района.</w:t>
      </w:r>
    </w:p>
    <w:p w:rsidR="00143E2A" w:rsidRPr="009C3550" w:rsidRDefault="00143E2A" w:rsidP="009C3550"/>
    <w:p w:rsidR="003D3520" w:rsidRPr="009C3550" w:rsidRDefault="00157DC7" w:rsidP="009C3550">
      <w:r>
        <w:t>Заключено контрактов – 9</w:t>
      </w:r>
      <w:r w:rsidR="003D3520" w:rsidRPr="009C3550">
        <w:t>.</w:t>
      </w:r>
    </w:p>
    <w:p w:rsidR="003D3520" w:rsidRPr="009C3550" w:rsidRDefault="003D3520" w:rsidP="009C3550">
      <w:r w:rsidRPr="009C3550">
        <w:t>Средства из федерального бюджета не привлекались.</w:t>
      </w:r>
    </w:p>
    <w:p w:rsidR="003D3520" w:rsidRPr="009C3550" w:rsidRDefault="003D3520" w:rsidP="009C3550">
      <w:r w:rsidRPr="009C3550">
        <w:t>Средства из местных бюджетов не привлекались.</w:t>
      </w:r>
    </w:p>
    <w:p w:rsidR="003D3520" w:rsidRPr="009C3550" w:rsidRDefault="003D3520" w:rsidP="009C3550">
      <w:r w:rsidRPr="009C3550">
        <w:t>Средства из внебюджетных источников не привлекались.</w:t>
      </w:r>
    </w:p>
    <w:p w:rsidR="003D3520" w:rsidRDefault="003D3520" w:rsidP="00DC4A4D">
      <w:pPr>
        <w:ind w:firstLine="0"/>
      </w:pPr>
    </w:p>
    <w:p w:rsidR="00DC4A4D" w:rsidRPr="00EF5030" w:rsidRDefault="00DC4A4D" w:rsidP="00DC4A4D">
      <w:pPr>
        <w:autoSpaceDE w:val="0"/>
        <w:autoSpaceDN w:val="0"/>
        <w:adjustRightInd w:val="0"/>
        <w:rPr>
          <w:color w:val="000000"/>
          <w:szCs w:val="28"/>
        </w:rPr>
      </w:pPr>
      <w:r w:rsidRPr="00EF5030">
        <w:rPr>
          <w:color w:val="000000"/>
          <w:szCs w:val="28"/>
        </w:rPr>
        <w:t>Плановое значение показателей реализации мероприятия:</w:t>
      </w:r>
    </w:p>
    <w:p w:rsidR="00DC4A4D" w:rsidRPr="00EF5030" w:rsidRDefault="00DC4A4D" w:rsidP="00DC4A4D">
      <w:pPr>
        <w:autoSpaceDE w:val="0"/>
        <w:autoSpaceDN w:val="0"/>
        <w:adjustRightInd w:val="0"/>
        <w:rPr>
          <w:color w:val="000000"/>
          <w:szCs w:val="28"/>
        </w:rPr>
      </w:pPr>
      <w:r>
        <w:rPr>
          <w:szCs w:val="28"/>
        </w:rPr>
        <w:t>«</w:t>
      </w:r>
      <w:r w:rsidRPr="00E837E0">
        <w:rPr>
          <w:szCs w:val="28"/>
        </w:rPr>
        <w:t>Повышение уровня противопожарной защиты</w:t>
      </w:r>
      <w:r>
        <w:rPr>
          <w:szCs w:val="28"/>
        </w:rPr>
        <w:t xml:space="preserve"> </w:t>
      </w:r>
      <w:r w:rsidR="00157DC7">
        <w:rPr>
          <w:szCs w:val="28"/>
        </w:rPr>
        <w:t>восемнадцати</w:t>
      </w:r>
      <w:r w:rsidRPr="00E837E0">
        <w:rPr>
          <w:szCs w:val="28"/>
        </w:rPr>
        <w:t xml:space="preserve"> учреждений</w:t>
      </w:r>
      <w:r>
        <w:rPr>
          <w:szCs w:val="28"/>
        </w:rPr>
        <w:t>»</w:t>
      </w:r>
    </w:p>
    <w:p w:rsidR="00807B0F" w:rsidRDefault="00807B0F" w:rsidP="00DC4A4D">
      <w:pPr>
        <w:ind w:firstLine="0"/>
        <w:rPr>
          <w:color w:val="000000"/>
          <w:szCs w:val="28"/>
        </w:rPr>
      </w:pPr>
    </w:p>
    <w:p w:rsidR="003F4954" w:rsidRDefault="003F4954" w:rsidP="003F4954">
      <w:pPr>
        <w:ind w:firstLine="708"/>
        <w:rPr>
          <w:szCs w:val="28"/>
        </w:rPr>
      </w:pPr>
    </w:p>
    <w:p w:rsidR="003F4954" w:rsidRDefault="003F4954" w:rsidP="003F4954">
      <w:pPr>
        <w:ind w:firstLine="708"/>
        <w:rPr>
          <w:szCs w:val="28"/>
        </w:rPr>
      </w:pPr>
      <w:r>
        <w:rPr>
          <w:szCs w:val="28"/>
        </w:rPr>
        <w:t xml:space="preserve">Общий объем ассигнований, предусмотренных на 2021 год в учреждениях, подведомственных </w:t>
      </w:r>
      <w:r w:rsidRPr="003F4954">
        <w:rPr>
          <w:b/>
          <w:szCs w:val="28"/>
        </w:rPr>
        <w:t>Министерству здравоохранения Пензенской области</w:t>
      </w:r>
      <w:r>
        <w:rPr>
          <w:szCs w:val="28"/>
        </w:rPr>
        <w:t xml:space="preserve"> – 9 440,0 тыс. руб., средства бюджета Пензенской области.</w:t>
      </w:r>
    </w:p>
    <w:p w:rsidR="003F4954" w:rsidRDefault="003F4954" w:rsidP="003F4954">
      <w:pPr>
        <w:ind w:firstLine="708"/>
        <w:rPr>
          <w:szCs w:val="28"/>
        </w:rPr>
      </w:pPr>
      <w:r>
        <w:rPr>
          <w:szCs w:val="28"/>
        </w:rPr>
        <w:t>Исполнено за отчетный период (1 квартал 2021 года) к плану на 2021 год – 0,0 тыс. руб. (0 %). В соответствии с Планом реализации выполнение мероприятий запланировано в 4 квартале 2021 года.</w:t>
      </w:r>
    </w:p>
    <w:p w:rsidR="003F4954" w:rsidRDefault="003F4954" w:rsidP="003F4954">
      <w:pPr>
        <w:ind w:firstLine="708"/>
        <w:rPr>
          <w:szCs w:val="28"/>
        </w:rPr>
      </w:pPr>
      <w:r>
        <w:rPr>
          <w:szCs w:val="28"/>
        </w:rPr>
        <w:t xml:space="preserve">Средства федерального бюджета для реализации </w:t>
      </w:r>
      <w:proofErr w:type="gramStart"/>
      <w:r>
        <w:rPr>
          <w:szCs w:val="28"/>
        </w:rPr>
        <w:t>мероприятий  подпрограммы</w:t>
      </w:r>
      <w:proofErr w:type="gramEnd"/>
      <w:r>
        <w:rPr>
          <w:szCs w:val="28"/>
        </w:rPr>
        <w:t xml:space="preserve"> не предусмотрены.</w:t>
      </w:r>
    </w:p>
    <w:p w:rsidR="003F4954" w:rsidRDefault="003F4954" w:rsidP="003F4954">
      <w:pPr>
        <w:ind w:firstLine="708"/>
        <w:rPr>
          <w:szCs w:val="28"/>
        </w:rPr>
      </w:pPr>
      <w:r>
        <w:rPr>
          <w:szCs w:val="28"/>
        </w:rPr>
        <w:t>Средства местных бюджетов для реализации мероприятий подпрограммы не предусмотрены.</w:t>
      </w:r>
    </w:p>
    <w:p w:rsidR="003F4954" w:rsidRDefault="003F4954" w:rsidP="003F4954">
      <w:pPr>
        <w:ind w:firstLine="708"/>
        <w:rPr>
          <w:szCs w:val="28"/>
        </w:rPr>
      </w:pPr>
      <w:r>
        <w:rPr>
          <w:szCs w:val="28"/>
        </w:rPr>
        <w:t>Средства из внебюджетных источников для реализации мероприятий подпрограммы не предусмотрены.</w:t>
      </w:r>
    </w:p>
    <w:p w:rsidR="003F4954" w:rsidRDefault="003F4954" w:rsidP="003F4954">
      <w:pPr>
        <w:ind w:firstLine="708"/>
        <w:rPr>
          <w:szCs w:val="28"/>
        </w:rPr>
      </w:pPr>
    </w:p>
    <w:p w:rsidR="003F4954" w:rsidRPr="003F4954" w:rsidRDefault="003F4954" w:rsidP="003F4954">
      <w:pPr>
        <w:ind w:firstLine="708"/>
        <w:rPr>
          <w:szCs w:val="28"/>
        </w:rPr>
      </w:pPr>
      <w:r w:rsidRPr="003F4954">
        <w:rPr>
          <w:szCs w:val="28"/>
        </w:rPr>
        <w:t xml:space="preserve">Мероприятие 1.2.1 «Ремонт, монтаж, приобретение автоматической пожарной сигнализации, систем оповещения людей о пожаре (в том числе и беспроводных систем в комплекте с индивидуальными техническими устройствами оповещения), установок автоматического пожаротушения, вывода сигнала о срабатывании установок пожарной сигнализации и аварийного освещения, линий прямой телефонной связи с подразделениями пожарной службы в учреждениях (в том числе разработка проектной документации, техническое обслуживание существующих систем)». </w:t>
      </w:r>
    </w:p>
    <w:p w:rsidR="003F4954" w:rsidRDefault="003F4954" w:rsidP="003F4954">
      <w:pPr>
        <w:ind w:firstLine="708"/>
        <w:rPr>
          <w:szCs w:val="28"/>
        </w:rPr>
      </w:pPr>
      <w:r>
        <w:rPr>
          <w:szCs w:val="28"/>
        </w:rPr>
        <w:t>Общий объем ассигнований, предусмотренных на реализацию мероприятия 5100,0 тыс. руб. Реализация мероприятия запланирована в 13 организациях. Исполнено за отчетный период (1 квартал 2021 года) к плану на 2021 год – 0,0 тыс. руб. (0 %).</w:t>
      </w:r>
    </w:p>
    <w:p w:rsidR="003F4954" w:rsidRDefault="003F4954" w:rsidP="003F4954">
      <w:pPr>
        <w:ind w:firstLine="708"/>
        <w:rPr>
          <w:szCs w:val="28"/>
        </w:rPr>
      </w:pPr>
      <w:r>
        <w:rPr>
          <w:szCs w:val="28"/>
        </w:rPr>
        <w:t>В настоящее время в организациях ведутся работы по подготовке проектной и конкурсной документации.</w:t>
      </w:r>
    </w:p>
    <w:p w:rsidR="003F4954" w:rsidRDefault="003F4954" w:rsidP="003F4954">
      <w:pPr>
        <w:ind w:firstLine="708"/>
        <w:rPr>
          <w:szCs w:val="28"/>
        </w:rPr>
      </w:pPr>
    </w:p>
    <w:p w:rsidR="003F4954" w:rsidRPr="003F4954" w:rsidRDefault="003F4954" w:rsidP="003F4954">
      <w:pPr>
        <w:ind w:firstLine="708"/>
        <w:rPr>
          <w:szCs w:val="28"/>
        </w:rPr>
      </w:pPr>
      <w:r w:rsidRPr="003F4954">
        <w:rPr>
          <w:szCs w:val="28"/>
        </w:rPr>
        <w:t>Мероприятие 1.2.2 «Р</w:t>
      </w:r>
      <w:r w:rsidRPr="003F4954">
        <w:rPr>
          <w:bCs/>
          <w:szCs w:val="28"/>
        </w:rPr>
        <w:t>емонт, монтаж внутренних и наружных электрических сетей, электроустановок, элект</w:t>
      </w:r>
      <w:r>
        <w:rPr>
          <w:bCs/>
          <w:szCs w:val="28"/>
        </w:rPr>
        <w:t>ротехнических изделий и электро</w:t>
      </w:r>
      <w:r w:rsidRPr="003F4954">
        <w:rPr>
          <w:bCs/>
          <w:szCs w:val="28"/>
        </w:rPr>
        <w:t>осветительных приборов в учреждениях (в том числе разработка проектной документации)»</w:t>
      </w:r>
      <w:r w:rsidRPr="003F4954">
        <w:rPr>
          <w:szCs w:val="28"/>
        </w:rPr>
        <w:t xml:space="preserve">. </w:t>
      </w:r>
    </w:p>
    <w:p w:rsidR="003F4954" w:rsidRDefault="003F4954" w:rsidP="003F4954">
      <w:pPr>
        <w:ind w:firstLine="708"/>
        <w:rPr>
          <w:szCs w:val="28"/>
        </w:rPr>
      </w:pPr>
      <w:r>
        <w:rPr>
          <w:szCs w:val="28"/>
        </w:rPr>
        <w:t>Общий объем ассигнований, предусмотренных на реализацию мероприятия 500,0 тыс. руб. Реализация мероприятия запланирована в 1 организации. Исполнено за отчетный период (1 квартал 2021 года) к плану на 2021 год – 0,0 тыс. руб. (0 %).</w:t>
      </w:r>
    </w:p>
    <w:p w:rsidR="003F4954" w:rsidRDefault="003F4954" w:rsidP="003F4954">
      <w:pPr>
        <w:ind w:firstLine="708"/>
        <w:rPr>
          <w:szCs w:val="28"/>
        </w:rPr>
      </w:pPr>
      <w:r>
        <w:rPr>
          <w:szCs w:val="28"/>
        </w:rPr>
        <w:t>В настоящее время ведутся работы по подготовке проектной и конкурсной документации.</w:t>
      </w:r>
    </w:p>
    <w:p w:rsidR="003F4954" w:rsidRDefault="003F4954" w:rsidP="003F4954">
      <w:pPr>
        <w:ind w:firstLine="708"/>
        <w:rPr>
          <w:szCs w:val="28"/>
        </w:rPr>
      </w:pPr>
    </w:p>
    <w:p w:rsidR="003F4954" w:rsidRPr="003F4954" w:rsidRDefault="003F4954" w:rsidP="003F4954">
      <w:pPr>
        <w:ind w:firstLine="708"/>
        <w:rPr>
          <w:szCs w:val="28"/>
        </w:rPr>
      </w:pPr>
      <w:r w:rsidRPr="003F4954">
        <w:rPr>
          <w:szCs w:val="28"/>
        </w:rPr>
        <w:t xml:space="preserve">Мероприятие 1.2.3 «Приобретение, монтаж, ввод в эксплуатацию автономных источников электроснабжения (в том числе разработка проектной документации)». </w:t>
      </w:r>
    </w:p>
    <w:p w:rsidR="003F4954" w:rsidRDefault="003F4954" w:rsidP="003F4954">
      <w:pPr>
        <w:ind w:firstLine="708"/>
        <w:rPr>
          <w:szCs w:val="28"/>
        </w:rPr>
      </w:pPr>
      <w:r>
        <w:rPr>
          <w:szCs w:val="28"/>
        </w:rPr>
        <w:t xml:space="preserve">Общий объем ассигнований, предусмотренных на реализацию мероприятия 500,0 тыс. руб. Реализация мероприятия запланирована в 1 организации. Исполнено за отчетный период (1 квартал 2021 года) к плану на 2021 год – 0,0 тыс. руб. (0 %). </w:t>
      </w:r>
    </w:p>
    <w:p w:rsidR="003F4954" w:rsidRDefault="003F4954" w:rsidP="003F4954">
      <w:pPr>
        <w:ind w:firstLine="708"/>
        <w:rPr>
          <w:szCs w:val="28"/>
        </w:rPr>
      </w:pPr>
      <w:r>
        <w:rPr>
          <w:szCs w:val="28"/>
        </w:rPr>
        <w:t>В настоящее время ведутся работы по подготовке проектной и конкурсной документации.</w:t>
      </w:r>
    </w:p>
    <w:p w:rsidR="003F4954" w:rsidRDefault="003F4954" w:rsidP="003F4954">
      <w:pPr>
        <w:ind w:firstLine="708"/>
        <w:rPr>
          <w:szCs w:val="28"/>
        </w:rPr>
      </w:pPr>
    </w:p>
    <w:p w:rsidR="003F4954" w:rsidRPr="003F4954" w:rsidRDefault="003F4954" w:rsidP="003F4954">
      <w:pPr>
        <w:ind w:firstLine="708"/>
        <w:rPr>
          <w:szCs w:val="28"/>
        </w:rPr>
      </w:pPr>
      <w:r w:rsidRPr="003F4954">
        <w:rPr>
          <w:szCs w:val="28"/>
        </w:rPr>
        <w:t>Мероприятие 1.2.5 «Ремонт, реконструкция, приведение в соответствие с действующими требованиями норм и правил (НП) пожарной безопасности внутренних, наружных путей эвакуации, установка дверей, отсекающих лестничные марши от поэтажных коридоров (в том числе разработка проектной документации)</w:t>
      </w:r>
      <w:r w:rsidRPr="003F4954">
        <w:rPr>
          <w:bCs/>
          <w:szCs w:val="28"/>
        </w:rPr>
        <w:t>»</w:t>
      </w:r>
      <w:r w:rsidRPr="003F4954">
        <w:rPr>
          <w:szCs w:val="28"/>
        </w:rPr>
        <w:t xml:space="preserve">. </w:t>
      </w:r>
    </w:p>
    <w:p w:rsidR="003F4954" w:rsidRDefault="003F4954" w:rsidP="003F4954">
      <w:pPr>
        <w:ind w:firstLine="708"/>
        <w:rPr>
          <w:szCs w:val="28"/>
        </w:rPr>
      </w:pPr>
      <w:r>
        <w:rPr>
          <w:szCs w:val="28"/>
        </w:rPr>
        <w:t>Общий объем ассигнований, предусмотренных на реализацию мероприятия 2640,00 тыс. руб. Реализация мероприятия запланирована в 6 организациях. Исполнено за отчетный период (1 квартал 2021 года) к плану на 2021 год – 0,0 тыс. руб. (0 %).</w:t>
      </w:r>
      <w:r w:rsidRPr="00A71115">
        <w:rPr>
          <w:szCs w:val="28"/>
        </w:rPr>
        <w:t xml:space="preserve"> </w:t>
      </w:r>
    </w:p>
    <w:p w:rsidR="003F4954" w:rsidRDefault="003F4954" w:rsidP="003F4954">
      <w:pPr>
        <w:ind w:firstLine="708"/>
        <w:rPr>
          <w:szCs w:val="28"/>
        </w:rPr>
      </w:pPr>
      <w:r>
        <w:rPr>
          <w:szCs w:val="28"/>
        </w:rPr>
        <w:t>В настоящее время в организациях ведутся работы по подготовке проектной и конкурсной документации.</w:t>
      </w:r>
    </w:p>
    <w:p w:rsidR="003F4954" w:rsidRDefault="003F4954" w:rsidP="003F4954">
      <w:pPr>
        <w:ind w:firstLine="708"/>
        <w:rPr>
          <w:szCs w:val="28"/>
        </w:rPr>
      </w:pPr>
    </w:p>
    <w:p w:rsidR="003F4954" w:rsidRPr="003F4954" w:rsidRDefault="003F4954" w:rsidP="003F4954">
      <w:pPr>
        <w:ind w:firstLine="708"/>
        <w:rPr>
          <w:szCs w:val="28"/>
        </w:rPr>
      </w:pPr>
      <w:r w:rsidRPr="003F4954">
        <w:rPr>
          <w:szCs w:val="28"/>
        </w:rPr>
        <w:t>Мероприятие 1.2.6 «Ремонт, реконструкция, приведение в соответствие с действующими требованиями НП пожарной безопасности систем внутреннего, наружного противопожарного водоснабжения, пожарных водоёмов (</w:t>
      </w:r>
      <w:proofErr w:type="spellStart"/>
      <w:r w:rsidRPr="003F4954">
        <w:rPr>
          <w:szCs w:val="28"/>
        </w:rPr>
        <w:t>водоисточников</w:t>
      </w:r>
      <w:proofErr w:type="spellEnd"/>
      <w:r w:rsidRPr="003F4954">
        <w:rPr>
          <w:szCs w:val="28"/>
        </w:rPr>
        <w:t>) (в том числе разработка проектной документации)</w:t>
      </w:r>
      <w:r w:rsidRPr="003F4954">
        <w:rPr>
          <w:bCs/>
          <w:szCs w:val="28"/>
        </w:rPr>
        <w:t>»</w:t>
      </w:r>
      <w:r w:rsidRPr="003F4954">
        <w:rPr>
          <w:szCs w:val="28"/>
        </w:rPr>
        <w:t xml:space="preserve">. </w:t>
      </w:r>
    </w:p>
    <w:p w:rsidR="003F4954" w:rsidRDefault="003F4954" w:rsidP="003F4954">
      <w:pPr>
        <w:ind w:firstLine="708"/>
        <w:rPr>
          <w:szCs w:val="28"/>
        </w:rPr>
      </w:pPr>
      <w:r>
        <w:rPr>
          <w:szCs w:val="28"/>
        </w:rPr>
        <w:t>Общий объем ассигнований, предусмотренных на реализацию мероприятия 700,00 тыс. руб. Реализация мероприятия запланирована в 2 организациях. Исполнено за отчетный период (1 квартал 2021 года) к плану на 2021 год – 0 тыс. руб. (0 %).</w:t>
      </w:r>
    </w:p>
    <w:p w:rsidR="003F4954" w:rsidRDefault="003F4954" w:rsidP="003F4954">
      <w:pPr>
        <w:ind w:firstLine="708"/>
        <w:rPr>
          <w:szCs w:val="28"/>
        </w:rPr>
      </w:pPr>
      <w:r>
        <w:rPr>
          <w:szCs w:val="28"/>
        </w:rPr>
        <w:t>В настоящее время в организациях ведутся работы по подготовке проектной и конкурсной документации.</w:t>
      </w:r>
    </w:p>
    <w:p w:rsidR="00A708FB" w:rsidRDefault="00A708FB" w:rsidP="00A708FB">
      <w:pPr>
        <w:widowControl w:val="0"/>
        <w:autoSpaceDE w:val="0"/>
        <w:autoSpaceDN w:val="0"/>
        <w:rPr>
          <w:szCs w:val="28"/>
        </w:rPr>
      </w:pPr>
    </w:p>
    <w:p w:rsidR="00A708FB" w:rsidRDefault="00A708FB" w:rsidP="00A708FB">
      <w:pPr>
        <w:widowControl w:val="0"/>
        <w:autoSpaceDE w:val="0"/>
        <w:autoSpaceDN w:val="0"/>
        <w:rPr>
          <w:rFonts w:cs="Times New Roman"/>
          <w:szCs w:val="28"/>
        </w:rPr>
      </w:pPr>
    </w:p>
    <w:p w:rsidR="00921D8D" w:rsidRDefault="00921D8D" w:rsidP="00A708FB">
      <w:pPr>
        <w:widowControl w:val="0"/>
        <w:autoSpaceDE w:val="0"/>
        <w:autoSpaceDN w:val="0"/>
        <w:rPr>
          <w:rFonts w:cs="Times New Roman"/>
          <w:szCs w:val="28"/>
        </w:rPr>
      </w:pPr>
    </w:p>
    <w:p w:rsidR="00780981" w:rsidRDefault="00780981" w:rsidP="00A708FB">
      <w:pPr>
        <w:widowControl w:val="0"/>
        <w:autoSpaceDE w:val="0"/>
        <w:autoSpaceDN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Общий объем бюджетных ассигнований, выделенный </w:t>
      </w:r>
      <w:r w:rsidRPr="00780981">
        <w:rPr>
          <w:rFonts w:cs="Times New Roman"/>
          <w:b/>
          <w:szCs w:val="28"/>
        </w:rPr>
        <w:t>Министерству сельского хозяйства Пензенской области</w:t>
      </w:r>
      <w:r>
        <w:rPr>
          <w:rFonts w:cs="Times New Roman"/>
          <w:szCs w:val="28"/>
        </w:rPr>
        <w:t xml:space="preserve"> в 2021 году, составляет 0,1 тыс. руб., направленный на проведение одного предварительного отбора поставщиков в целях последующего осуществления закупок у них товаров путем проведения запроса котировок на поставку продуктов питания. Исполнение за 1 квартал 2021 года составляет 0,0 тыс. руб. (0 %).</w:t>
      </w:r>
    </w:p>
    <w:p w:rsidR="00780981" w:rsidRDefault="00780981" w:rsidP="00A708FB">
      <w:pPr>
        <w:widowControl w:val="0"/>
        <w:autoSpaceDE w:val="0"/>
        <w:autoSpaceDN w:val="0"/>
        <w:rPr>
          <w:rFonts w:cs="Times New Roman"/>
          <w:szCs w:val="28"/>
        </w:rPr>
      </w:pPr>
    </w:p>
    <w:p w:rsidR="00780981" w:rsidRDefault="00780981" w:rsidP="00780981">
      <w:pPr>
        <w:widowControl w:val="0"/>
        <w:autoSpaceDE w:val="0"/>
        <w:autoSpaceDN w:val="0"/>
        <w:rPr>
          <w:rFonts w:cs="Times New Roman"/>
          <w:szCs w:val="28"/>
        </w:rPr>
      </w:pPr>
    </w:p>
    <w:p w:rsidR="00780981" w:rsidRDefault="00780981" w:rsidP="00780981">
      <w:pPr>
        <w:widowControl w:val="0"/>
        <w:autoSpaceDE w:val="0"/>
        <w:autoSpaceDN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Общий объем бюджетных ассигнований, выделенный </w:t>
      </w:r>
      <w:r>
        <w:rPr>
          <w:rFonts w:cs="Times New Roman"/>
          <w:b/>
          <w:szCs w:val="28"/>
        </w:rPr>
        <w:t xml:space="preserve">Министерству </w:t>
      </w:r>
      <w:r w:rsidRPr="00780981">
        <w:rPr>
          <w:rFonts w:cs="Times New Roman"/>
          <w:b/>
          <w:szCs w:val="28"/>
        </w:rPr>
        <w:t xml:space="preserve">промышленности и инновационной политики Пензенской </w:t>
      </w:r>
      <w:proofErr w:type="gramStart"/>
      <w:r w:rsidRPr="00780981">
        <w:rPr>
          <w:rFonts w:cs="Times New Roman"/>
          <w:b/>
          <w:szCs w:val="28"/>
        </w:rPr>
        <w:t xml:space="preserve">области </w:t>
      </w:r>
      <w:r>
        <w:rPr>
          <w:rFonts w:cs="Times New Roman"/>
          <w:szCs w:val="28"/>
        </w:rPr>
        <w:t xml:space="preserve"> в</w:t>
      </w:r>
      <w:proofErr w:type="gramEnd"/>
      <w:r>
        <w:rPr>
          <w:rFonts w:cs="Times New Roman"/>
          <w:szCs w:val="28"/>
        </w:rPr>
        <w:t xml:space="preserve"> 2021 году, составляет 0,1 тыс. руб., направленный на </w:t>
      </w:r>
      <w:r w:rsidRPr="00780981">
        <w:rPr>
          <w:rFonts w:cs="Times New Roman"/>
          <w:szCs w:val="28"/>
        </w:rPr>
        <w:t>проведение одного предварительного отбора поставщиков, исполнителей в целях последующего осуществления закупок у них товаров, услуг путем проведения запроса котировок на поставку вещевого имущества, предметов первой необходимости, оказания услуг по транспортному обеспечению.</w:t>
      </w:r>
      <w:r>
        <w:rPr>
          <w:rFonts w:cs="Times New Roman"/>
          <w:szCs w:val="28"/>
        </w:rPr>
        <w:t xml:space="preserve"> Исполнение за 1 квартал 2021 года составляет 0,0 тыс.</w:t>
      </w:r>
      <w:r w:rsidR="000D56F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руб. (0 %).</w:t>
      </w:r>
    </w:p>
    <w:p w:rsidR="00780981" w:rsidRDefault="00780981" w:rsidP="00780981">
      <w:pPr>
        <w:widowControl w:val="0"/>
        <w:autoSpaceDE w:val="0"/>
        <w:autoSpaceDN w:val="0"/>
        <w:rPr>
          <w:rFonts w:cs="Times New Roman"/>
          <w:sz w:val="24"/>
          <w:szCs w:val="24"/>
        </w:rPr>
      </w:pPr>
    </w:p>
    <w:p w:rsidR="00780981" w:rsidRPr="00A708FB" w:rsidRDefault="00780981" w:rsidP="00A708FB">
      <w:pPr>
        <w:widowControl w:val="0"/>
        <w:autoSpaceDE w:val="0"/>
        <w:autoSpaceDN w:val="0"/>
        <w:rPr>
          <w:rFonts w:cs="Times New Roman"/>
          <w:szCs w:val="28"/>
        </w:rPr>
      </w:pPr>
    </w:p>
    <w:p w:rsidR="00FF1C8A" w:rsidRDefault="00605FE4" w:rsidP="00FF1C8A">
      <w:pPr>
        <w:widowControl w:val="0"/>
        <w:autoSpaceDE w:val="0"/>
        <w:autoSpaceDN w:val="0"/>
        <w:rPr>
          <w:rFonts w:cs="Times New Roman"/>
          <w:szCs w:val="28"/>
        </w:rPr>
      </w:pPr>
      <w:r w:rsidRPr="00454B18">
        <w:rPr>
          <w:rFonts w:cs="Times New Roman"/>
          <w:szCs w:val="28"/>
        </w:rPr>
        <w:t xml:space="preserve">В рамках реализации основного мероприятия «Выполнение государственного задания </w:t>
      </w:r>
      <w:r w:rsidRPr="00F44343">
        <w:rPr>
          <w:rFonts w:cs="Times New Roman"/>
          <w:b/>
          <w:szCs w:val="28"/>
        </w:rPr>
        <w:t>ГБУ Пензенской области «Пензенский пожарно-спасательный центр»</w:t>
      </w:r>
      <w:r w:rsidRPr="00454B18">
        <w:rPr>
          <w:rFonts w:cs="Times New Roman"/>
          <w:szCs w:val="28"/>
        </w:rPr>
        <w:t xml:space="preserve"> реализованы дополнительные профессиональные программы повышения квалификации </w:t>
      </w:r>
      <w:r w:rsidR="00CD27CA" w:rsidRPr="00454B18">
        <w:rPr>
          <w:rFonts w:cs="Times New Roman"/>
          <w:szCs w:val="28"/>
        </w:rPr>
        <w:t xml:space="preserve">в объеме </w:t>
      </w:r>
      <w:r w:rsidR="00FF1C8A">
        <w:rPr>
          <w:rFonts w:cs="Times New Roman"/>
          <w:szCs w:val="28"/>
        </w:rPr>
        <w:t>25092</w:t>
      </w:r>
      <w:r w:rsidR="00610B20" w:rsidRPr="00454B18">
        <w:rPr>
          <w:rFonts w:cs="Times New Roman"/>
          <w:szCs w:val="28"/>
        </w:rPr>
        <w:t xml:space="preserve"> </w:t>
      </w:r>
      <w:r w:rsidRPr="00454B18">
        <w:rPr>
          <w:rFonts w:cs="Times New Roman"/>
          <w:szCs w:val="28"/>
        </w:rPr>
        <w:t>чел./час, проведен</w:t>
      </w:r>
      <w:r w:rsidR="00FF1C8A">
        <w:rPr>
          <w:rFonts w:cs="Times New Roman"/>
          <w:szCs w:val="28"/>
        </w:rPr>
        <w:t>а</w:t>
      </w:r>
      <w:r w:rsidRPr="00454B18">
        <w:rPr>
          <w:rFonts w:cs="Times New Roman"/>
          <w:szCs w:val="28"/>
        </w:rPr>
        <w:t xml:space="preserve"> </w:t>
      </w:r>
      <w:r w:rsidR="00FF1C8A">
        <w:rPr>
          <w:rFonts w:cs="Times New Roman"/>
          <w:szCs w:val="28"/>
        </w:rPr>
        <w:t>1</w:t>
      </w:r>
      <w:r w:rsidRPr="00454B18">
        <w:rPr>
          <w:rFonts w:cs="Times New Roman"/>
          <w:szCs w:val="28"/>
        </w:rPr>
        <w:t xml:space="preserve"> </w:t>
      </w:r>
      <w:r w:rsidR="00FF1C8A">
        <w:rPr>
          <w:rFonts w:cs="Times New Roman"/>
          <w:szCs w:val="28"/>
        </w:rPr>
        <w:t xml:space="preserve">плановая </w:t>
      </w:r>
      <w:r w:rsidRPr="00454B18">
        <w:rPr>
          <w:rFonts w:cs="Times New Roman"/>
          <w:szCs w:val="28"/>
        </w:rPr>
        <w:t>проверк</w:t>
      </w:r>
      <w:r w:rsidR="00FF1C8A">
        <w:rPr>
          <w:rFonts w:cs="Times New Roman"/>
          <w:szCs w:val="28"/>
        </w:rPr>
        <w:t>а</w:t>
      </w:r>
      <w:r w:rsidRPr="00454B18">
        <w:rPr>
          <w:rFonts w:cs="Times New Roman"/>
          <w:szCs w:val="28"/>
        </w:rPr>
        <w:t xml:space="preserve"> </w:t>
      </w:r>
      <w:r w:rsidR="00FF1C8A" w:rsidRPr="00FF1C8A">
        <w:rPr>
          <w:rFonts w:cs="Times New Roman"/>
          <w:szCs w:val="28"/>
        </w:rPr>
        <w:t>РАСЦО с подтверждением готовности системы к оповещению населения</w:t>
      </w:r>
      <w:r w:rsidR="00FF1C8A">
        <w:rPr>
          <w:rFonts w:cs="Times New Roman"/>
          <w:szCs w:val="28"/>
        </w:rPr>
        <w:t xml:space="preserve">. </w:t>
      </w:r>
      <w:r w:rsidR="00FF1C8A" w:rsidRPr="00FF1C8A">
        <w:rPr>
          <w:rFonts w:cs="Times New Roman"/>
          <w:szCs w:val="28"/>
        </w:rPr>
        <w:t>Доля хранящихся (содержащихся) на складах гражданской обороны СИЗ (%), показатель 100. Доля регламентных, ремонтных, тестовых работ, профилактических и аттестационных мероприятий (%), показатель 85. Доля оперативных выездов для проведения поисковых и аварийно-спасательных работ (%), показатель 85. Доля подготовленных и оснащенных сотрудников в соответствии с приказом МЧС России от 26.09.2007 N 500 (%), показатель 85. Доля оперативных выездов для проведения работ по обеспечению безопасности людей на водных объектах (%), показатель 85. Среднее время прибытия к месту пожара (мин), показатель 20. Доля направленной обработанной информации в ДДС экстренных оперативных служб в соответствии с их компетенцией от общего количества обращений (процент), показатель 100%.</w:t>
      </w:r>
    </w:p>
    <w:p w:rsidR="00593EA3" w:rsidRPr="00593EA3" w:rsidRDefault="00593EA3" w:rsidP="00FF1C8A">
      <w:pPr>
        <w:widowControl w:val="0"/>
        <w:autoSpaceDE w:val="0"/>
        <w:autoSpaceDN w:val="0"/>
        <w:rPr>
          <w:rFonts w:cs="Times New Roman"/>
          <w:szCs w:val="28"/>
        </w:rPr>
      </w:pPr>
      <w:r w:rsidRPr="00F20AEC">
        <w:rPr>
          <w:rFonts w:cs="Times New Roman"/>
          <w:szCs w:val="28"/>
          <w:highlight w:val="cyan"/>
        </w:rPr>
        <w:t xml:space="preserve">За </w:t>
      </w:r>
      <w:r w:rsidRPr="00F20AEC">
        <w:rPr>
          <w:rFonts w:cs="Times New Roman"/>
          <w:szCs w:val="28"/>
          <w:highlight w:val="cyan"/>
          <w:lang w:val="en-US"/>
        </w:rPr>
        <w:t>I</w:t>
      </w:r>
      <w:r w:rsidRPr="00F20AEC">
        <w:rPr>
          <w:rFonts w:cs="Times New Roman"/>
          <w:szCs w:val="28"/>
          <w:highlight w:val="cyan"/>
        </w:rPr>
        <w:t xml:space="preserve"> квартал 2021 года проведено 123 аварийно-спасательных работ; профилактические мероприятия: озонирование помещений в местах массового пребывания детей (школы, детские сады) – 5 ед., обеспечение безопасности Крещенских купаний – 1 ед., акция «тонкий лед» - 2 ед., учения – Библиотека </w:t>
      </w:r>
      <w:proofErr w:type="spellStart"/>
      <w:r w:rsidRPr="00F20AEC">
        <w:rPr>
          <w:rFonts w:cs="Times New Roman"/>
          <w:szCs w:val="28"/>
          <w:highlight w:val="cyan"/>
        </w:rPr>
        <w:t>им.Лермонтова</w:t>
      </w:r>
      <w:proofErr w:type="spellEnd"/>
      <w:r w:rsidRPr="00F20AEC">
        <w:rPr>
          <w:rFonts w:cs="Times New Roman"/>
          <w:szCs w:val="28"/>
          <w:highlight w:val="cyan"/>
        </w:rPr>
        <w:t>, КШУ); рейд совместно с сотрудниками ГИМС ГУ МЧС России по Пензенской области по безопасному нахождению на льду на Сурском водохранилище.</w:t>
      </w:r>
      <w:bookmarkStart w:id="0" w:name="_GoBack"/>
      <w:bookmarkEnd w:id="0"/>
    </w:p>
    <w:p w:rsidR="00921D8D" w:rsidRDefault="00921D8D" w:rsidP="00F04193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93EA3" w:rsidRDefault="00593EA3" w:rsidP="00F041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43FE" w:rsidRDefault="003E43FE" w:rsidP="003E43F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Мероприятие 3.1.</w:t>
      </w:r>
      <w:r w:rsidR="00F0419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04193" w:rsidRPr="00F04193">
        <w:rPr>
          <w:rFonts w:ascii="Times New Roman" w:hAnsi="Times New Roman" w:cs="Times New Roman"/>
          <w:sz w:val="28"/>
          <w:szCs w:val="28"/>
        </w:rPr>
        <w:t>Организация эксплуатации системы обеспечения вызова экстренных оперативных с</w:t>
      </w:r>
      <w:r w:rsidR="00F04193">
        <w:rPr>
          <w:rFonts w:ascii="Times New Roman" w:hAnsi="Times New Roman" w:cs="Times New Roman"/>
          <w:sz w:val="28"/>
          <w:szCs w:val="28"/>
        </w:rPr>
        <w:t>лужб по единому номеру «112»</w:t>
      </w:r>
      <w:r w:rsidR="00F04193" w:rsidRPr="00F04193">
        <w:rPr>
          <w:rFonts w:ascii="Times New Roman" w:hAnsi="Times New Roman" w:cs="Times New Roman"/>
          <w:sz w:val="28"/>
          <w:szCs w:val="28"/>
        </w:rPr>
        <w:t>, обеспечение приема и обработки вызовов</w:t>
      </w:r>
      <w:r w:rsidRPr="00F04193">
        <w:rPr>
          <w:rFonts w:ascii="Times New Roman" w:hAnsi="Times New Roman" w:cs="Times New Roman"/>
          <w:sz w:val="28"/>
          <w:szCs w:val="28"/>
        </w:rPr>
        <w:t>»</w:t>
      </w:r>
    </w:p>
    <w:p w:rsidR="00F83BE6" w:rsidRPr="005C0AB5" w:rsidRDefault="00F04193" w:rsidP="00F83BE6">
      <w:pPr>
        <w:pStyle w:val="ConsPlusCel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мероприятия были приняты и обработаны 1275 вызовов на территории Пензенской области</w:t>
      </w:r>
      <w:r w:rsidR="00B0107E">
        <w:rPr>
          <w:rFonts w:ascii="Times New Roman" w:hAnsi="Times New Roman" w:cs="Times New Roman"/>
          <w:sz w:val="28"/>
          <w:szCs w:val="28"/>
        </w:rPr>
        <w:t>.</w:t>
      </w:r>
    </w:p>
    <w:p w:rsidR="005C0AB5" w:rsidRDefault="005C0AB5" w:rsidP="00F414D2">
      <w:pPr>
        <w:widowControl w:val="0"/>
        <w:autoSpaceDE w:val="0"/>
        <w:autoSpaceDN w:val="0"/>
        <w:rPr>
          <w:rFonts w:cs="Times New Roman"/>
          <w:szCs w:val="28"/>
        </w:rPr>
      </w:pPr>
    </w:p>
    <w:p w:rsidR="00F04193" w:rsidRDefault="00F04193" w:rsidP="00F414D2">
      <w:pPr>
        <w:widowControl w:val="0"/>
        <w:autoSpaceDE w:val="0"/>
        <w:autoSpaceDN w:val="0"/>
        <w:rPr>
          <w:rFonts w:cs="Times New Roman"/>
          <w:szCs w:val="28"/>
        </w:rPr>
      </w:pPr>
    </w:p>
    <w:p w:rsidR="00F04193" w:rsidRDefault="00F04193" w:rsidP="00F04193">
      <w:pPr>
        <w:widowControl w:val="0"/>
        <w:autoSpaceDE w:val="0"/>
        <w:autoSpaceDN w:val="0"/>
        <w:rPr>
          <w:rFonts w:cs="Times New Roman"/>
          <w:szCs w:val="28"/>
        </w:rPr>
      </w:pPr>
      <w:r>
        <w:rPr>
          <w:rFonts w:cs="Times New Roman"/>
          <w:szCs w:val="28"/>
        </w:rPr>
        <w:t>Мероприятие 3.1.3. «</w:t>
      </w:r>
      <w:r w:rsidRPr="00F04193">
        <w:rPr>
          <w:rFonts w:cs="Times New Roman"/>
          <w:szCs w:val="28"/>
        </w:rPr>
        <w:t>Подготовка и размещение в СМИ информации о функционировании системы-112</w:t>
      </w:r>
      <w:r>
        <w:rPr>
          <w:rFonts w:cs="Times New Roman"/>
          <w:szCs w:val="28"/>
        </w:rPr>
        <w:t>»</w:t>
      </w:r>
    </w:p>
    <w:p w:rsidR="00F04193" w:rsidRDefault="00F04193" w:rsidP="00F04193">
      <w:pPr>
        <w:widowControl w:val="0"/>
        <w:autoSpaceDE w:val="0"/>
        <w:autoSpaceDN w:val="0"/>
        <w:rPr>
          <w:rFonts w:cs="Times New Roman"/>
          <w:szCs w:val="28"/>
        </w:rPr>
      </w:pPr>
    </w:p>
    <w:p w:rsidR="00F04193" w:rsidRPr="00F04193" w:rsidRDefault="00F04193" w:rsidP="00F04193">
      <w:pPr>
        <w:widowControl w:val="0"/>
        <w:autoSpaceDE w:val="0"/>
        <w:autoSpaceDN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рамках выполнения мероприятия были размещены 2 публикации </w:t>
      </w:r>
      <w:r w:rsidRPr="00F04193">
        <w:rPr>
          <w:rFonts w:cs="Times New Roman"/>
          <w:szCs w:val="28"/>
        </w:rPr>
        <w:t>в печатных СМИ, информаци</w:t>
      </w:r>
      <w:r>
        <w:rPr>
          <w:rFonts w:cs="Times New Roman"/>
          <w:szCs w:val="28"/>
        </w:rPr>
        <w:t>онно-телекоммуникационной сети «Интернет»</w:t>
      </w:r>
      <w:r w:rsidRPr="00F04193">
        <w:rPr>
          <w:rFonts w:cs="Times New Roman"/>
          <w:szCs w:val="28"/>
        </w:rPr>
        <w:t>, информационных роликов на областных телерадиокомпаниях</w:t>
      </w:r>
      <w:r>
        <w:rPr>
          <w:rFonts w:cs="Times New Roman"/>
          <w:szCs w:val="28"/>
        </w:rPr>
        <w:t>.</w:t>
      </w:r>
    </w:p>
    <w:sectPr w:rsidR="00F04193" w:rsidRPr="00F04193" w:rsidSect="003B0C7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238AA"/>
    <w:multiLevelType w:val="hybridMultilevel"/>
    <w:tmpl w:val="9C3E8986"/>
    <w:lvl w:ilvl="0" w:tplc="3B86D236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57F0854"/>
    <w:multiLevelType w:val="hybridMultilevel"/>
    <w:tmpl w:val="501A691C"/>
    <w:lvl w:ilvl="0" w:tplc="04190001">
      <w:start w:val="1"/>
      <w:numFmt w:val="bullet"/>
      <w:lvlText w:val=""/>
      <w:lvlJc w:val="left"/>
      <w:pPr>
        <w:ind w:left="13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9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3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5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90" w:hanging="360"/>
      </w:pPr>
      <w:rPr>
        <w:rFonts w:ascii="Wingdings" w:hAnsi="Wingdings" w:hint="default"/>
      </w:rPr>
    </w:lvl>
  </w:abstractNum>
  <w:abstractNum w:abstractNumId="2" w15:restartNumberingAfterBreak="0">
    <w:nsid w:val="6BD50EEF"/>
    <w:multiLevelType w:val="hybridMultilevel"/>
    <w:tmpl w:val="BA481128"/>
    <w:lvl w:ilvl="0" w:tplc="0DA6DC52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92015C4"/>
    <w:multiLevelType w:val="hybridMultilevel"/>
    <w:tmpl w:val="718A2B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D66"/>
    <w:rsid w:val="00042D61"/>
    <w:rsid w:val="000707D9"/>
    <w:rsid w:val="00077D06"/>
    <w:rsid w:val="000A3F23"/>
    <w:rsid w:val="000B05E3"/>
    <w:rsid w:val="000D56FA"/>
    <w:rsid w:val="000E6FEC"/>
    <w:rsid w:val="000F74A9"/>
    <w:rsid w:val="00135326"/>
    <w:rsid w:val="00143E2A"/>
    <w:rsid w:val="001479B7"/>
    <w:rsid w:val="001539B3"/>
    <w:rsid w:val="00157DC7"/>
    <w:rsid w:val="00193DFA"/>
    <w:rsid w:val="002001E8"/>
    <w:rsid w:val="002438B2"/>
    <w:rsid w:val="0025160F"/>
    <w:rsid w:val="00251D92"/>
    <w:rsid w:val="002612B9"/>
    <w:rsid w:val="002915DB"/>
    <w:rsid w:val="002B78CB"/>
    <w:rsid w:val="002C44D5"/>
    <w:rsid w:val="002F6D66"/>
    <w:rsid w:val="00327585"/>
    <w:rsid w:val="003564FE"/>
    <w:rsid w:val="00386598"/>
    <w:rsid w:val="003A06B0"/>
    <w:rsid w:val="003B0C78"/>
    <w:rsid w:val="003C5277"/>
    <w:rsid w:val="003D3520"/>
    <w:rsid w:val="003E43FE"/>
    <w:rsid w:val="003E6C1C"/>
    <w:rsid w:val="003F2989"/>
    <w:rsid w:val="003F4954"/>
    <w:rsid w:val="00410A18"/>
    <w:rsid w:val="004113C3"/>
    <w:rsid w:val="00420E9A"/>
    <w:rsid w:val="00445DDE"/>
    <w:rsid w:val="00454B18"/>
    <w:rsid w:val="00466FBB"/>
    <w:rsid w:val="00480226"/>
    <w:rsid w:val="004937CA"/>
    <w:rsid w:val="00495E56"/>
    <w:rsid w:val="00496CF3"/>
    <w:rsid w:val="004A1AA0"/>
    <w:rsid w:val="004A467C"/>
    <w:rsid w:val="004A64AC"/>
    <w:rsid w:val="004D1C8D"/>
    <w:rsid w:val="00510622"/>
    <w:rsid w:val="00530B87"/>
    <w:rsid w:val="005328EC"/>
    <w:rsid w:val="005332AC"/>
    <w:rsid w:val="0055351B"/>
    <w:rsid w:val="0055735D"/>
    <w:rsid w:val="005766A4"/>
    <w:rsid w:val="00582623"/>
    <w:rsid w:val="00593D17"/>
    <w:rsid w:val="00593EA3"/>
    <w:rsid w:val="005A77DE"/>
    <w:rsid w:val="005B5E71"/>
    <w:rsid w:val="005C0AB5"/>
    <w:rsid w:val="005C3DAA"/>
    <w:rsid w:val="005E0473"/>
    <w:rsid w:val="005E1869"/>
    <w:rsid w:val="005F5A5E"/>
    <w:rsid w:val="0060269D"/>
    <w:rsid w:val="00602727"/>
    <w:rsid w:val="00602F9B"/>
    <w:rsid w:val="00605FE4"/>
    <w:rsid w:val="00610B20"/>
    <w:rsid w:val="00625CD8"/>
    <w:rsid w:val="00634B60"/>
    <w:rsid w:val="00636859"/>
    <w:rsid w:val="006441E7"/>
    <w:rsid w:val="00652C18"/>
    <w:rsid w:val="00665A27"/>
    <w:rsid w:val="00682405"/>
    <w:rsid w:val="006B539E"/>
    <w:rsid w:val="006D1BD7"/>
    <w:rsid w:val="00713344"/>
    <w:rsid w:val="00713C8C"/>
    <w:rsid w:val="00734595"/>
    <w:rsid w:val="00775E20"/>
    <w:rsid w:val="00780981"/>
    <w:rsid w:val="00781BDA"/>
    <w:rsid w:val="007860F1"/>
    <w:rsid w:val="00794AF1"/>
    <w:rsid w:val="007C03B0"/>
    <w:rsid w:val="00807B0F"/>
    <w:rsid w:val="00821684"/>
    <w:rsid w:val="008422F9"/>
    <w:rsid w:val="008556A2"/>
    <w:rsid w:val="008A44B3"/>
    <w:rsid w:val="008C1B6F"/>
    <w:rsid w:val="008D6404"/>
    <w:rsid w:val="00921D8D"/>
    <w:rsid w:val="00962212"/>
    <w:rsid w:val="009C094D"/>
    <w:rsid w:val="009C3550"/>
    <w:rsid w:val="009D5F5C"/>
    <w:rsid w:val="00A2564F"/>
    <w:rsid w:val="00A30655"/>
    <w:rsid w:val="00A3704C"/>
    <w:rsid w:val="00A708FB"/>
    <w:rsid w:val="00A912FB"/>
    <w:rsid w:val="00B0107E"/>
    <w:rsid w:val="00B012FF"/>
    <w:rsid w:val="00B05D54"/>
    <w:rsid w:val="00B078F5"/>
    <w:rsid w:val="00B602E2"/>
    <w:rsid w:val="00B72E46"/>
    <w:rsid w:val="00B762A4"/>
    <w:rsid w:val="00B83AA7"/>
    <w:rsid w:val="00BB3578"/>
    <w:rsid w:val="00BC0668"/>
    <w:rsid w:val="00C8104F"/>
    <w:rsid w:val="00C92ED9"/>
    <w:rsid w:val="00CA1A93"/>
    <w:rsid w:val="00CB612A"/>
    <w:rsid w:val="00CB7A6E"/>
    <w:rsid w:val="00CD04B6"/>
    <w:rsid w:val="00CD27CA"/>
    <w:rsid w:val="00CE7720"/>
    <w:rsid w:val="00D04C00"/>
    <w:rsid w:val="00D22C3B"/>
    <w:rsid w:val="00D26104"/>
    <w:rsid w:val="00D51AC7"/>
    <w:rsid w:val="00D6232C"/>
    <w:rsid w:val="00DC4A4D"/>
    <w:rsid w:val="00DE040D"/>
    <w:rsid w:val="00DE45B1"/>
    <w:rsid w:val="00E033DA"/>
    <w:rsid w:val="00E05DC1"/>
    <w:rsid w:val="00E22633"/>
    <w:rsid w:val="00E33A98"/>
    <w:rsid w:val="00E76D47"/>
    <w:rsid w:val="00EA132E"/>
    <w:rsid w:val="00EA7C7B"/>
    <w:rsid w:val="00F04193"/>
    <w:rsid w:val="00F15ACA"/>
    <w:rsid w:val="00F17FEE"/>
    <w:rsid w:val="00F20AEC"/>
    <w:rsid w:val="00F31090"/>
    <w:rsid w:val="00F40254"/>
    <w:rsid w:val="00F414D2"/>
    <w:rsid w:val="00F44343"/>
    <w:rsid w:val="00F530DB"/>
    <w:rsid w:val="00F83BE6"/>
    <w:rsid w:val="00FF1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E9FEB"/>
  <w15:docId w15:val="{1E2486DE-BB60-4BC4-8091-0AB3335AC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612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2E4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2E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766A4"/>
    <w:pPr>
      <w:ind w:left="720"/>
      <w:contextualSpacing/>
    </w:pPr>
  </w:style>
  <w:style w:type="paragraph" w:customStyle="1" w:styleId="ConsPlusNormal">
    <w:name w:val="ConsPlusNormal"/>
    <w:rsid w:val="005766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766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No Spacing"/>
    <w:link w:val="a7"/>
    <w:qFormat/>
    <w:rsid w:val="00682405"/>
    <w:pPr>
      <w:spacing w:after="0" w:line="240" w:lineRule="auto"/>
    </w:pPr>
  </w:style>
  <w:style w:type="character" w:customStyle="1" w:styleId="a7">
    <w:name w:val="Без интервала Знак"/>
    <w:link w:val="a6"/>
    <w:locked/>
    <w:rsid w:val="002001E8"/>
  </w:style>
  <w:style w:type="paragraph" w:customStyle="1" w:styleId="1">
    <w:name w:val="Без интервала1"/>
    <w:rsid w:val="002001E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rsid w:val="00F83BE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2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099F0-09F7-44CC-8E95-FED8C4AFA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7</Pages>
  <Words>2141</Words>
  <Characters>12208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Stekliannikov_AD</dc:creator>
  <cp:keywords/>
  <dc:description/>
  <cp:lastModifiedBy>Пользователь</cp:lastModifiedBy>
  <cp:revision>30</cp:revision>
  <cp:lastPrinted>2020-10-30T13:22:00Z</cp:lastPrinted>
  <dcterms:created xsi:type="dcterms:W3CDTF">2021-04-15T10:52:00Z</dcterms:created>
  <dcterms:modified xsi:type="dcterms:W3CDTF">2021-04-22T14:31:00Z</dcterms:modified>
</cp:coreProperties>
</file>